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C25" w:rsidRDefault="004A3C25" w:rsidP="004A3C25">
      <w:pPr>
        <w:spacing w:after="0"/>
        <w:jc w:val="center"/>
        <w:rPr>
          <w:b/>
          <w:bCs/>
          <w:sz w:val="28"/>
          <w:szCs w:val="28"/>
        </w:rPr>
      </w:pPr>
      <w:r>
        <w:rPr>
          <w:b/>
          <w:bCs/>
          <w:noProof/>
          <w:sz w:val="28"/>
          <w:szCs w:val="28"/>
        </w:rPr>
        <w:drawing>
          <wp:inline distT="0" distB="0" distL="0" distR="0">
            <wp:extent cx="2193305" cy="1096652"/>
            <wp:effectExtent l="0" t="0" r="3810" b="0"/>
            <wp:docPr id="848988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88373" name="Picture 8489883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9931" cy="1124965"/>
                    </a:xfrm>
                    <a:prstGeom prst="rect">
                      <a:avLst/>
                    </a:prstGeom>
                  </pic:spPr>
                </pic:pic>
              </a:graphicData>
            </a:graphic>
          </wp:inline>
        </w:drawing>
      </w:r>
    </w:p>
    <w:p w:rsidR="004A3C25" w:rsidRDefault="004A3C25" w:rsidP="00E247EB">
      <w:pPr>
        <w:spacing w:after="0"/>
        <w:rPr>
          <w:b/>
          <w:bCs/>
          <w:sz w:val="28"/>
          <w:szCs w:val="28"/>
        </w:rPr>
      </w:pPr>
    </w:p>
    <w:p w:rsidR="004262B3" w:rsidRDefault="004262B3" w:rsidP="004A3C25">
      <w:pPr>
        <w:spacing w:after="0"/>
        <w:jc w:val="center"/>
        <w:rPr>
          <w:b/>
          <w:bCs/>
          <w:sz w:val="28"/>
          <w:szCs w:val="28"/>
        </w:rPr>
      </w:pPr>
      <w:r w:rsidRPr="004262B3">
        <w:rPr>
          <w:b/>
          <w:bCs/>
          <w:sz w:val="28"/>
          <w:szCs w:val="28"/>
        </w:rPr>
        <w:t>Educational Scoping Project Plan</w:t>
      </w:r>
    </w:p>
    <w:p w:rsidR="00E247EB" w:rsidRDefault="00E247EB" w:rsidP="00893A33">
      <w:pPr>
        <w:rPr>
          <w:b/>
          <w:bCs/>
        </w:rPr>
      </w:pPr>
    </w:p>
    <w:p w:rsidR="004262B3" w:rsidRDefault="00E247EB" w:rsidP="00893A33">
      <w:pPr>
        <w:rPr>
          <w:b/>
          <w:bCs/>
        </w:rPr>
      </w:pPr>
      <w:r>
        <w:rPr>
          <w:b/>
          <w:bCs/>
        </w:rPr>
        <w:t xml:space="preserve">Project Dates: </w:t>
      </w:r>
      <w:r w:rsidR="00E97816" w:rsidRPr="00E247EB">
        <w:t>Monday 15</w:t>
      </w:r>
      <w:r w:rsidR="00E97816" w:rsidRPr="00E247EB">
        <w:rPr>
          <w:vertAlign w:val="superscript"/>
        </w:rPr>
        <w:t>th</w:t>
      </w:r>
      <w:r w:rsidR="00E97816" w:rsidRPr="00E247EB">
        <w:t xml:space="preserve"> June</w:t>
      </w:r>
      <w:r>
        <w:t xml:space="preserve"> 2026</w:t>
      </w:r>
      <w:r w:rsidR="00E97816" w:rsidRPr="00E247EB">
        <w:t xml:space="preserve"> – Friday 7</w:t>
      </w:r>
      <w:r w:rsidR="00E97816" w:rsidRPr="00E247EB">
        <w:rPr>
          <w:vertAlign w:val="superscript"/>
        </w:rPr>
        <w:t>th</w:t>
      </w:r>
      <w:r w:rsidR="00E97816" w:rsidRPr="00E247EB">
        <w:t xml:space="preserve"> August</w:t>
      </w:r>
      <w:r>
        <w:t xml:space="preserve"> 2026</w:t>
      </w:r>
    </w:p>
    <w:p w:rsidR="00E247EB" w:rsidRDefault="00E247EB" w:rsidP="00E247EB">
      <w:pPr>
        <w:spacing w:after="0"/>
        <w:rPr>
          <w:b/>
          <w:bCs/>
        </w:rPr>
      </w:pPr>
    </w:p>
    <w:p w:rsidR="00E247EB" w:rsidRPr="00B33D5D" w:rsidRDefault="00E247EB" w:rsidP="00E247EB">
      <w:pPr>
        <w:rPr>
          <w:b/>
          <w:bCs/>
          <w:sz w:val="28"/>
          <w:szCs w:val="28"/>
        </w:rPr>
      </w:pPr>
      <w:r w:rsidRPr="00B33D5D">
        <w:rPr>
          <w:b/>
          <w:bCs/>
          <w:sz w:val="28"/>
          <w:szCs w:val="28"/>
        </w:rPr>
        <w:t>Project Overview</w:t>
      </w:r>
    </w:p>
    <w:p w:rsidR="00E247EB" w:rsidRPr="00E247EB" w:rsidRDefault="00E247EB" w:rsidP="00E247EB">
      <w:pPr>
        <w:jc w:val="both"/>
      </w:pPr>
      <w:r w:rsidRPr="00E247EB">
        <w:t xml:space="preserve">The Bradford Police Museum is undertaking an </w:t>
      </w:r>
      <w:r>
        <w:t xml:space="preserve">8-week </w:t>
      </w:r>
      <w:r w:rsidRPr="00E247EB">
        <w:t xml:space="preserve">Educational Scoping Project to develop a sustainable, research-informed learning programme that responds to audience need and supports long-term organisational growth. As a volunteer-led museum with increasing demand for educational activity, the current offer has developed organically and now requires a more structured, scalable approach. This project will engage a freelance education specialist to undertake research, consultation, and testing to assess current provision, understand audience needs, and explore effective delivery models. </w:t>
      </w:r>
      <w:r w:rsidR="00B20E08" w:rsidRPr="00B20E08">
        <w:t>One school visit will be delivered as part of the project to test and evaluate workshop delivery in a live setting. This session will be provided free of charge to support participation and ensure meaningful feedback.</w:t>
      </w:r>
      <w:r w:rsidR="00B20E08">
        <w:t xml:space="preserve"> </w:t>
      </w:r>
      <w:r w:rsidR="00B20E08" w:rsidRPr="00E247EB">
        <w:t>The outcome will be a clear, costed, and deliverable education framework that strengthens programme design, supports improved volunteer involvement, and embeds a more strategic and sustainable approach to learning and engagement.</w:t>
      </w:r>
    </w:p>
    <w:p w:rsidR="00E247EB" w:rsidRPr="00E247EB" w:rsidRDefault="00E247EB" w:rsidP="00E247EB">
      <w:pPr>
        <w:jc w:val="both"/>
      </w:pPr>
      <w:r w:rsidRPr="00E247EB">
        <w:t>The project is a critical step towards the development of the museum’s ‘Heritage Connections’ programme and a future funding application to the National Lottery Heritage Fund. By working with a specialist, the museum will ensure that this future programme is grounded in sector best practice, shaped by local need, and realistic within its capacity. In the longer term, this will support the introduction of a dedicated education role, strengthen income generation through educational visits, and enable the museum to expand access through inclusive and flexible provision, including in-school, digital, and family learning opportunities. Overall, the project will position the museum to deliver a high-quality, sustainable education offer that is relevant, accessible, and responsive to the communities it serves.</w:t>
      </w:r>
    </w:p>
    <w:p w:rsidR="00893A33" w:rsidRDefault="00893A33" w:rsidP="00893A33">
      <w:pPr>
        <w:spacing w:after="0"/>
      </w:pPr>
    </w:p>
    <w:p w:rsidR="004A3C25" w:rsidRDefault="004A3C25" w:rsidP="00893A33">
      <w:pPr>
        <w:rPr>
          <w:b/>
          <w:bCs/>
          <w:sz w:val="28"/>
          <w:szCs w:val="28"/>
        </w:rPr>
      </w:pPr>
    </w:p>
    <w:p w:rsidR="004A3C25" w:rsidRDefault="004A3C25" w:rsidP="00893A33">
      <w:pPr>
        <w:rPr>
          <w:b/>
          <w:bCs/>
          <w:sz w:val="28"/>
          <w:szCs w:val="28"/>
        </w:rPr>
      </w:pPr>
    </w:p>
    <w:p w:rsidR="00276E1F" w:rsidRPr="00B33D5D" w:rsidRDefault="00276E1F" w:rsidP="00893A33">
      <w:pPr>
        <w:rPr>
          <w:b/>
          <w:bCs/>
          <w:sz w:val="28"/>
          <w:szCs w:val="28"/>
        </w:rPr>
      </w:pPr>
      <w:r w:rsidRPr="00B33D5D">
        <w:rPr>
          <w:b/>
          <w:bCs/>
          <w:sz w:val="28"/>
          <w:szCs w:val="28"/>
        </w:rPr>
        <w:lastRenderedPageBreak/>
        <w:t>Project Aim</w:t>
      </w:r>
    </w:p>
    <w:p w:rsidR="00276E1F" w:rsidRDefault="00276E1F" w:rsidP="00893A33">
      <w:pPr>
        <w:spacing w:after="0"/>
      </w:pPr>
      <w:r>
        <w:t>To produce a tested, costed and scalable educational programme model that can be delivered within current capacity and used to support a strong funding application</w:t>
      </w:r>
      <w:r w:rsidR="00F57A23">
        <w:t xml:space="preserve"> for the </w:t>
      </w:r>
      <w:r w:rsidR="007B7414">
        <w:t xml:space="preserve">development of a larger educational programme. </w:t>
      </w:r>
    </w:p>
    <w:p w:rsidR="00893A33" w:rsidRPr="00F57A23" w:rsidRDefault="00893A33" w:rsidP="00893A33">
      <w:pPr>
        <w:spacing w:after="0"/>
        <w:rPr>
          <w:rFonts w:ascii="Apple Color Emoji" w:hAnsi="Apple Color Emoji" w:cs="Apple Color Emoji"/>
          <w:b/>
          <w:bCs/>
        </w:rPr>
      </w:pPr>
    </w:p>
    <w:p w:rsidR="00893A33" w:rsidRPr="00B33D5D" w:rsidRDefault="00276E1F" w:rsidP="00893A33">
      <w:pPr>
        <w:spacing w:after="0"/>
        <w:rPr>
          <w:b/>
          <w:bCs/>
          <w:sz w:val="28"/>
          <w:szCs w:val="28"/>
        </w:rPr>
      </w:pPr>
      <w:r w:rsidRPr="00B33D5D">
        <w:rPr>
          <w:b/>
          <w:bCs/>
          <w:sz w:val="28"/>
          <w:szCs w:val="28"/>
        </w:rPr>
        <w:t xml:space="preserve">Project Phases </w:t>
      </w:r>
    </w:p>
    <w:p w:rsidR="004F0BC0" w:rsidRPr="004F0BC0" w:rsidRDefault="004F0BC0" w:rsidP="00893A33">
      <w:pPr>
        <w:spacing w:after="0"/>
        <w:rPr>
          <w:b/>
          <w:bCs/>
        </w:rPr>
      </w:pPr>
    </w:p>
    <w:p w:rsidR="00276E1F" w:rsidRPr="004F0BC0" w:rsidRDefault="00276E1F" w:rsidP="00893A33">
      <w:pPr>
        <w:spacing w:after="0"/>
        <w:rPr>
          <w:b/>
          <w:bCs/>
        </w:rPr>
      </w:pPr>
      <w:r w:rsidRPr="004F0BC0">
        <w:rPr>
          <w:b/>
          <w:bCs/>
        </w:rPr>
        <w:t>Phase 1: Discovery &amp; Research</w:t>
      </w:r>
    </w:p>
    <w:p w:rsidR="00276E1F" w:rsidRPr="00F57A23" w:rsidRDefault="00276E1F" w:rsidP="00893A33">
      <w:pPr>
        <w:spacing w:after="0"/>
        <w:rPr>
          <w:i/>
          <w:iCs/>
        </w:rPr>
      </w:pPr>
      <w:r w:rsidRPr="00F57A23">
        <w:rPr>
          <w:i/>
          <w:iCs/>
        </w:rPr>
        <w:t>Weeks 1</w:t>
      </w:r>
      <w:r w:rsidR="004F0BC0" w:rsidRPr="00F57A23">
        <w:rPr>
          <w:i/>
          <w:iCs/>
        </w:rPr>
        <w:t xml:space="preserve"> &amp; </w:t>
      </w:r>
      <w:r w:rsidRPr="00F57A23">
        <w:rPr>
          <w:i/>
          <w:iCs/>
        </w:rPr>
        <w:t>2</w:t>
      </w:r>
      <w:r w:rsidR="004F0BC0" w:rsidRPr="00F57A23">
        <w:rPr>
          <w:i/>
          <w:iCs/>
        </w:rPr>
        <w:t xml:space="preserve"> - Monday 15</w:t>
      </w:r>
      <w:r w:rsidR="004F0BC0" w:rsidRPr="00F57A23">
        <w:rPr>
          <w:i/>
          <w:iCs/>
          <w:vertAlign w:val="superscript"/>
        </w:rPr>
        <w:t>th</w:t>
      </w:r>
      <w:r w:rsidR="004F0BC0" w:rsidRPr="00F57A23">
        <w:rPr>
          <w:i/>
          <w:iCs/>
        </w:rPr>
        <w:t xml:space="preserve"> June to Friday 26</w:t>
      </w:r>
      <w:r w:rsidR="004F0BC0" w:rsidRPr="00F57A23">
        <w:rPr>
          <w:i/>
          <w:iCs/>
          <w:vertAlign w:val="superscript"/>
        </w:rPr>
        <w:t>th</w:t>
      </w:r>
      <w:r w:rsidR="004F0BC0" w:rsidRPr="00F57A23">
        <w:rPr>
          <w:i/>
          <w:iCs/>
        </w:rPr>
        <w:t xml:space="preserve"> June</w:t>
      </w:r>
    </w:p>
    <w:p w:rsidR="004F0BC0" w:rsidRDefault="004F0BC0" w:rsidP="00893A33">
      <w:pPr>
        <w:spacing w:after="0"/>
      </w:pPr>
    </w:p>
    <w:p w:rsidR="00276E1F" w:rsidRPr="004F0BC0" w:rsidRDefault="00276E1F" w:rsidP="00893A33">
      <w:pPr>
        <w:spacing w:after="0"/>
        <w:rPr>
          <w:b/>
          <w:bCs/>
        </w:rPr>
      </w:pPr>
      <w:r w:rsidRPr="004F0BC0">
        <w:rPr>
          <w:b/>
          <w:bCs/>
        </w:rPr>
        <w:t>Activities:</w:t>
      </w:r>
    </w:p>
    <w:p w:rsidR="00276E1F" w:rsidRDefault="00276E1F" w:rsidP="004F0BC0">
      <w:pPr>
        <w:pStyle w:val="ListParagraph"/>
        <w:numPr>
          <w:ilvl w:val="0"/>
          <w:numId w:val="1"/>
        </w:numPr>
        <w:spacing w:after="0"/>
      </w:pPr>
      <w:r>
        <w:t>Review existing educational activity and materials</w:t>
      </w:r>
    </w:p>
    <w:p w:rsidR="00276E1F" w:rsidRDefault="00276E1F" w:rsidP="004F0BC0">
      <w:pPr>
        <w:pStyle w:val="ListParagraph"/>
        <w:numPr>
          <w:ilvl w:val="0"/>
          <w:numId w:val="1"/>
        </w:numPr>
        <w:spacing w:after="0"/>
      </w:pPr>
      <w:r>
        <w:t>Rapid stakeholder consultation:</w:t>
      </w:r>
    </w:p>
    <w:p w:rsidR="00276E1F" w:rsidRDefault="00276E1F" w:rsidP="004F0BC0">
      <w:pPr>
        <w:pStyle w:val="ListParagraph"/>
        <w:numPr>
          <w:ilvl w:val="1"/>
          <w:numId w:val="1"/>
        </w:numPr>
        <w:spacing w:after="0"/>
      </w:pPr>
      <w:r>
        <w:t>Schools</w:t>
      </w:r>
    </w:p>
    <w:p w:rsidR="00276E1F" w:rsidRDefault="00276E1F" w:rsidP="004F0BC0">
      <w:pPr>
        <w:pStyle w:val="ListParagraph"/>
        <w:numPr>
          <w:ilvl w:val="1"/>
          <w:numId w:val="1"/>
        </w:numPr>
        <w:spacing w:after="0"/>
      </w:pPr>
      <w:r>
        <w:t>Teachers</w:t>
      </w:r>
    </w:p>
    <w:p w:rsidR="00E247EB" w:rsidRDefault="00276E1F" w:rsidP="004F0BC0">
      <w:pPr>
        <w:pStyle w:val="ListParagraph"/>
        <w:numPr>
          <w:ilvl w:val="1"/>
          <w:numId w:val="1"/>
        </w:numPr>
        <w:spacing w:after="0"/>
      </w:pPr>
      <w:r>
        <w:t>Partners</w:t>
      </w:r>
    </w:p>
    <w:p w:rsidR="00276E1F" w:rsidRPr="00E247EB" w:rsidRDefault="00E247EB" w:rsidP="00E247EB">
      <w:pPr>
        <w:pStyle w:val="ListParagraph"/>
        <w:numPr>
          <w:ilvl w:val="0"/>
          <w:numId w:val="1"/>
        </w:numPr>
        <w:spacing w:after="0"/>
      </w:pPr>
      <w:r>
        <w:t>Work to i</w:t>
      </w:r>
      <w:r w:rsidR="00276E1F" w:rsidRPr="00E247EB">
        <w:t>dentify:</w:t>
      </w:r>
    </w:p>
    <w:p w:rsidR="00276E1F" w:rsidRDefault="004F0BC0" w:rsidP="00E247EB">
      <w:pPr>
        <w:pStyle w:val="ListParagraph"/>
        <w:numPr>
          <w:ilvl w:val="1"/>
          <w:numId w:val="1"/>
        </w:numPr>
        <w:spacing w:after="0"/>
      </w:pPr>
      <w:r>
        <w:t>D</w:t>
      </w:r>
      <w:r w:rsidR="00276E1F">
        <w:t>emand</w:t>
      </w:r>
    </w:p>
    <w:p w:rsidR="00276E1F" w:rsidRDefault="004F0BC0" w:rsidP="00E247EB">
      <w:pPr>
        <w:pStyle w:val="ListParagraph"/>
        <w:numPr>
          <w:ilvl w:val="1"/>
          <w:numId w:val="1"/>
        </w:numPr>
        <w:spacing w:after="0"/>
      </w:pPr>
      <w:r>
        <w:t>B</w:t>
      </w:r>
      <w:r w:rsidR="00276E1F">
        <w:t>arriers</w:t>
      </w:r>
    </w:p>
    <w:p w:rsidR="00276E1F" w:rsidRDefault="004F0BC0" w:rsidP="00E247EB">
      <w:pPr>
        <w:pStyle w:val="ListParagraph"/>
        <w:numPr>
          <w:ilvl w:val="1"/>
          <w:numId w:val="1"/>
        </w:numPr>
        <w:spacing w:after="0"/>
      </w:pPr>
      <w:r>
        <w:t>G</w:t>
      </w:r>
      <w:r w:rsidR="00276E1F">
        <w:t>aps</w:t>
      </w:r>
    </w:p>
    <w:p w:rsidR="004F0BC0" w:rsidRDefault="004F0BC0" w:rsidP="00893A33">
      <w:pPr>
        <w:spacing w:after="0"/>
      </w:pPr>
    </w:p>
    <w:p w:rsidR="00276E1F" w:rsidRPr="004F0BC0" w:rsidRDefault="00276E1F" w:rsidP="00893A33">
      <w:pPr>
        <w:spacing w:after="0"/>
        <w:rPr>
          <w:b/>
          <w:bCs/>
        </w:rPr>
      </w:pPr>
      <w:r w:rsidRPr="004F0BC0">
        <w:rPr>
          <w:b/>
          <w:bCs/>
        </w:rPr>
        <w:t>Deliverables:</w:t>
      </w:r>
    </w:p>
    <w:p w:rsidR="00276E1F" w:rsidRDefault="00276E1F" w:rsidP="004F0BC0">
      <w:pPr>
        <w:pStyle w:val="ListParagraph"/>
        <w:numPr>
          <w:ilvl w:val="0"/>
          <w:numId w:val="2"/>
        </w:numPr>
        <w:spacing w:after="0"/>
      </w:pPr>
      <w:r>
        <w:t>Audience Needs Summary</w:t>
      </w:r>
    </w:p>
    <w:p w:rsidR="00276E1F" w:rsidRDefault="00276E1F" w:rsidP="004F0BC0">
      <w:pPr>
        <w:pStyle w:val="ListParagraph"/>
        <w:numPr>
          <w:ilvl w:val="0"/>
          <w:numId w:val="2"/>
        </w:numPr>
        <w:spacing w:after="0"/>
      </w:pPr>
      <w:r>
        <w:t>Barriers &amp; Access Analysis</w:t>
      </w:r>
    </w:p>
    <w:p w:rsidR="004F0BC0" w:rsidRPr="004A3C25" w:rsidRDefault="00276E1F" w:rsidP="00893A33">
      <w:pPr>
        <w:pStyle w:val="ListParagraph"/>
        <w:numPr>
          <w:ilvl w:val="0"/>
          <w:numId w:val="2"/>
        </w:numPr>
        <w:spacing w:after="0"/>
      </w:pPr>
      <w:r>
        <w:t>Programme Review (what works / what doesn’t)</w:t>
      </w:r>
    </w:p>
    <w:p w:rsidR="00E247EB" w:rsidRDefault="00E247EB" w:rsidP="00893A33">
      <w:pPr>
        <w:spacing w:after="0"/>
        <w:rPr>
          <w:b/>
          <w:bCs/>
        </w:rPr>
      </w:pPr>
    </w:p>
    <w:p w:rsidR="00276E1F" w:rsidRPr="00F57A23" w:rsidRDefault="00276E1F" w:rsidP="00893A33">
      <w:pPr>
        <w:spacing w:after="0"/>
        <w:rPr>
          <w:b/>
          <w:bCs/>
        </w:rPr>
      </w:pPr>
      <w:r w:rsidRPr="00F57A23">
        <w:rPr>
          <w:b/>
          <w:bCs/>
        </w:rPr>
        <w:t>Phase 2: Testing &amp; Development</w:t>
      </w:r>
    </w:p>
    <w:p w:rsidR="00276E1F" w:rsidRPr="00F57A23" w:rsidRDefault="00276E1F" w:rsidP="00893A33">
      <w:pPr>
        <w:spacing w:after="0"/>
        <w:rPr>
          <w:i/>
          <w:iCs/>
        </w:rPr>
      </w:pPr>
      <w:r w:rsidRPr="00F57A23">
        <w:rPr>
          <w:i/>
          <w:iCs/>
        </w:rPr>
        <w:t>Weeks 3</w:t>
      </w:r>
      <w:r w:rsidR="004F0BC0" w:rsidRPr="00F57A23">
        <w:rPr>
          <w:i/>
          <w:iCs/>
        </w:rPr>
        <w:t xml:space="preserve"> &amp; 4 – Monday 29</w:t>
      </w:r>
      <w:r w:rsidR="004F0BC0" w:rsidRPr="00F57A23">
        <w:rPr>
          <w:i/>
          <w:iCs/>
          <w:vertAlign w:val="superscript"/>
        </w:rPr>
        <w:t>th</w:t>
      </w:r>
      <w:r w:rsidR="004F0BC0" w:rsidRPr="00F57A23">
        <w:rPr>
          <w:i/>
          <w:iCs/>
        </w:rPr>
        <w:t xml:space="preserve"> June to Friday 10</w:t>
      </w:r>
      <w:r w:rsidR="004F0BC0" w:rsidRPr="00F57A23">
        <w:rPr>
          <w:i/>
          <w:iCs/>
          <w:vertAlign w:val="superscript"/>
        </w:rPr>
        <w:t>th</w:t>
      </w:r>
      <w:r w:rsidR="004F0BC0" w:rsidRPr="00F57A23">
        <w:rPr>
          <w:i/>
          <w:iCs/>
        </w:rPr>
        <w:t xml:space="preserve"> July</w:t>
      </w:r>
    </w:p>
    <w:p w:rsidR="004F0BC0" w:rsidRDefault="004F0BC0" w:rsidP="00893A33">
      <w:pPr>
        <w:spacing w:after="0"/>
      </w:pPr>
    </w:p>
    <w:p w:rsidR="00276E1F" w:rsidRPr="004F0BC0" w:rsidRDefault="00276E1F" w:rsidP="00893A33">
      <w:pPr>
        <w:spacing w:after="0"/>
        <w:rPr>
          <w:b/>
          <w:bCs/>
        </w:rPr>
      </w:pPr>
      <w:r w:rsidRPr="004F0BC0">
        <w:rPr>
          <w:b/>
          <w:bCs/>
        </w:rPr>
        <w:t>Activities:</w:t>
      </w:r>
    </w:p>
    <w:p w:rsidR="00276E1F" w:rsidRDefault="00276E1F" w:rsidP="004F0BC0">
      <w:pPr>
        <w:pStyle w:val="ListParagraph"/>
        <w:numPr>
          <w:ilvl w:val="0"/>
          <w:numId w:val="3"/>
        </w:numPr>
        <w:spacing w:after="0"/>
      </w:pPr>
      <w:r>
        <w:t>Test adapted workshop formats</w:t>
      </w:r>
      <w:r w:rsidR="004F0BC0">
        <w:t xml:space="preserve"> </w:t>
      </w:r>
    </w:p>
    <w:p w:rsidR="00276E1F" w:rsidRPr="007B7414" w:rsidRDefault="00276E1F" w:rsidP="004F0BC0">
      <w:pPr>
        <w:pStyle w:val="ListParagraph"/>
        <w:numPr>
          <w:ilvl w:val="0"/>
          <w:numId w:val="3"/>
        </w:numPr>
        <w:spacing w:after="0"/>
      </w:pPr>
      <w:r w:rsidRPr="007B7414">
        <w:t xml:space="preserve">Trial </w:t>
      </w:r>
      <w:r w:rsidR="007B7414" w:rsidRPr="007B7414">
        <w:t>with current volunteer model</w:t>
      </w:r>
    </w:p>
    <w:p w:rsidR="00276E1F" w:rsidRDefault="00276E1F" w:rsidP="004F0BC0">
      <w:pPr>
        <w:pStyle w:val="ListParagraph"/>
        <w:numPr>
          <w:ilvl w:val="0"/>
          <w:numId w:val="3"/>
        </w:numPr>
        <w:spacing w:after="0"/>
      </w:pPr>
      <w:r>
        <w:t>Gather structured feedback</w:t>
      </w:r>
    </w:p>
    <w:p w:rsidR="00E247EB" w:rsidRDefault="00E247EB" w:rsidP="004F0BC0">
      <w:pPr>
        <w:pStyle w:val="ListParagraph"/>
        <w:numPr>
          <w:ilvl w:val="0"/>
          <w:numId w:val="3"/>
        </w:numPr>
        <w:spacing w:after="0"/>
      </w:pPr>
      <w:r>
        <w:t>Conduct volunteer training needs analysis</w:t>
      </w:r>
    </w:p>
    <w:p w:rsidR="004F0BC0" w:rsidRDefault="004F0BC0" w:rsidP="00893A33">
      <w:pPr>
        <w:spacing w:after="0"/>
      </w:pPr>
    </w:p>
    <w:p w:rsidR="00276E1F" w:rsidRPr="004F0BC0" w:rsidRDefault="00276E1F" w:rsidP="00893A33">
      <w:pPr>
        <w:spacing w:after="0"/>
        <w:rPr>
          <w:b/>
          <w:bCs/>
        </w:rPr>
      </w:pPr>
      <w:r w:rsidRPr="004F0BC0">
        <w:rPr>
          <w:b/>
          <w:bCs/>
        </w:rPr>
        <w:t>Deliverables:</w:t>
      </w:r>
    </w:p>
    <w:p w:rsidR="00276E1F" w:rsidRDefault="00276E1F" w:rsidP="004F0BC0">
      <w:pPr>
        <w:pStyle w:val="ListParagraph"/>
        <w:numPr>
          <w:ilvl w:val="0"/>
          <w:numId w:val="4"/>
        </w:numPr>
        <w:spacing w:after="0"/>
      </w:pPr>
      <w:r>
        <w:t>Tested Workshop Models</w:t>
      </w:r>
    </w:p>
    <w:p w:rsidR="00276E1F" w:rsidRDefault="00276E1F" w:rsidP="004F0BC0">
      <w:pPr>
        <w:pStyle w:val="ListParagraph"/>
        <w:numPr>
          <w:ilvl w:val="0"/>
          <w:numId w:val="4"/>
        </w:numPr>
        <w:spacing w:after="0"/>
      </w:pPr>
      <w:r>
        <w:t>Delivery Requirements (staff/volunteers/time)</w:t>
      </w:r>
    </w:p>
    <w:p w:rsidR="004A3C25" w:rsidRDefault="00276E1F" w:rsidP="00893A33">
      <w:pPr>
        <w:pStyle w:val="ListParagraph"/>
        <w:numPr>
          <w:ilvl w:val="0"/>
          <w:numId w:val="4"/>
        </w:numPr>
        <w:spacing w:after="0"/>
      </w:pPr>
      <w:r>
        <w:t>Evaluation Summary</w:t>
      </w:r>
    </w:p>
    <w:p w:rsidR="00276E1F" w:rsidRPr="004A3C25" w:rsidRDefault="00276E1F" w:rsidP="004A3C25">
      <w:pPr>
        <w:spacing w:after="0"/>
      </w:pPr>
      <w:r w:rsidRPr="004A3C25">
        <w:rPr>
          <w:b/>
          <w:bCs/>
        </w:rPr>
        <w:lastRenderedPageBreak/>
        <w:t>Phase 3: Programme Design</w:t>
      </w:r>
    </w:p>
    <w:p w:rsidR="004F0BC0" w:rsidRPr="00F57A23" w:rsidRDefault="00276E1F" w:rsidP="00893A33">
      <w:pPr>
        <w:spacing w:after="0"/>
        <w:rPr>
          <w:i/>
          <w:iCs/>
        </w:rPr>
      </w:pPr>
      <w:r w:rsidRPr="00F57A23">
        <w:rPr>
          <w:i/>
          <w:iCs/>
        </w:rPr>
        <w:t>Weeks 5</w:t>
      </w:r>
      <w:r w:rsidR="004F0BC0" w:rsidRPr="00F57A23">
        <w:rPr>
          <w:i/>
          <w:iCs/>
        </w:rPr>
        <w:t xml:space="preserve"> &amp; 6 </w:t>
      </w:r>
      <w:r w:rsidR="00F57A23" w:rsidRPr="00F57A23">
        <w:rPr>
          <w:i/>
          <w:iCs/>
        </w:rPr>
        <w:t>–</w:t>
      </w:r>
      <w:r w:rsidR="004F0BC0" w:rsidRPr="00F57A23">
        <w:rPr>
          <w:i/>
          <w:iCs/>
        </w:rPr>
        <w:t xml:space="preserve"> </w:t>
      </w:r>
      <w:r w:rsidR="00F57A23" w:rsidRPr="00F57A23">
        <w:rPr>
          <w:i/>
          <w:iCs/>
        </w:rPr>
        <w:t>Monday 13</w:t>
      </w:r>
      <w:r w:rsidR="00F57A23" w:rsidRPr="00F57A23">
        <w:rPr>
          <w:i/>
          <w:iCs/>
          <w:vertAlign w:val="superscript"/>
        </w:rPr>
        <w:t>th</w:t>
      </w:r>
      <w:r w:rsidR="00F57A23" w:rsidRPr="00F57A23">
        <w:rPr>
          <w:i/>
          <w:iCs/>
        </w:rPr>
        <w:t xml:space="preserve"> July to Friday 24</w:t>
      </w:r>
      <w:r w:rsidR="00F57A23" w:rsidRPr="00F57A23">
        <w:rPr>
          <w:i/>
          <w:iCs/>
          <w:vertAlign w:val="superscript"/>
        </w:rPr>
        <w:t>th</w:t>
      </w:r>
      <w:r w:rsidR="00F57A23" w:rsidRPr="00F57A23">
        <w:rPr>
          <w:i/>
          <w:iCs/>
        </w:rPr>
        <w:t xml:space="preserve"> July</w:t>
      </w:r>
    </w:p>
    <w:p w:rsidR="00F57A23" w:rsidRDefault="00F57A23" w:rsidP="00893A33">
      <w:pPr>
        <w:spacing w:after="0"/>
      </w:pPr>
    </w:p>
    <w:p w:rsidR="00276E1F" w:rsidRPr="00F57A23" w:rsidRDefault="00276E1F" w:rsidP="00893A33">
      <w:pPr>
        <w:spacing w:after="0"/>
        <w:rPr>
          <w:b/>
          <w:bCs/>
        </w:rPr>
      </w:pPr>
      <w:r w:rsidRPr="00F57A23">
        <w:rPr>
          <w:b/>
          <w:bCs/>
        </w:rPr>
        <w:t>Activities:</w:t>
      </w:r>
    </w:p>
    <w:p w:rsidR="00276E1F" w:rsidRDefault="00276E1F" w:rsidP="00F57A23">
      <w:pPr>
        <w:pStyle w:val="ListParagraph"/>
        <w:numPr>
          <w:ilvl w:val="0"/>
          <w:numId w:val="5"/>
        </w:numPr>
        <w:spacing w:after="0"/>
      </w:pPr>
      <w:r>
        <w:t>Define structured programme:</w:t>
      </w:r>
    </w:p>
    <w:p w:rsidR="00276E1F" w:rsidRDefault="00276E1F" w:rsidP="00F57A23">
      <w:pPr>
        <w:pStyle w:val="ListParagraph"/>
        <w:numPr>
          <w:ilvl w:val="1"/>
          <w:numId w:val="5"/>
        </w:numPr>
        <w:spacing w:after="0"/>
      </w:pPr>
      <w:r>
        <w:t>School offer</w:t>
      </w:r>
    </w:p>
    <w:p w:rsidR="00276E1F" w:rsidRDefault="00276E1F" w:rsidP="00F57A23">
      <w:pPr>
        <w:pStyle w:val="ListParagraph"/>
        <w:numPr>
          <w:ilvl w:val="1"/>
          <w:numId w:val="5"/>
        </w:numPr>
        <w:spacing w:after="0"/>
      </w:pPr>
      <w:r>
        <w:t>Outreach/in-school</w:t>
      </w:r>
    </w:p>
    <w:p w:rsidR="00276E1F" w:rsidRDefault="00276E1F" w:rsidP="00F57A23">
      <w:pPr>
        <w:pStyle w:val="ListParagraph"/>
        <w:numPr>
          <w:ilvl w:val="1"/>
          <w:numId w:val="5"/>
        </w:numPr>
        <w:spacing w:after="0"/>
      </w:pPr>
      <w:r>
        <w:t>Family workshops</w:t>
      </w:r>
    </w:p>
    <w:p w:rsidR="00276E1F" w:rsidRDefault="00276E1F" w:rsidP="00F57A23">
      <w:pPr>
        <w:pStyle w:val="ListParagraph"/>
        <w:numPr>
          <w:ilvl w:val="1"/>
          <w:numId w:val="5"/>
        </w:numPr>
        <w:spacing w:after="0"/>
      </w:pPr>
      <w:r>
        <w:t>Scope learning resources:</w:t>
      </w:r>
    </w:p>
    <w:p w:rsidR="00276E1F" w:rsidRDefault="00276E1F" w:rsidP="00F57A23">
      <w:pPr>
        <w:pStyle w:val="ListParagraph"/>
        <w:numPr>
          <w:ilvl w:val="1"/>
          <w:numId w:val="5"/>
        </w:numPr>
        <w:spacing w:after="0"/>
      </w:pPr>
      <w:r>
        <w:t>Classroom packs</w:t>
      </w:r>
    </w:p>
    <w:p w:rsidR="00E247EB" w:rsidRDefault="00276E1F" w:rsidP="00E247EB">
      <w:pPr>
        <w:pStyle w:val="ListParagraph"/>
        <w:numPr>
          <w:ilvl w:val="1"/>
          <w:numId w:val="5"/>
        </w:numPr>
        <w:spacing w:after="0"/>
      </w:pPr>
      <w:r>
        <w:t>Digital tools</w:t>
      </w:r>
    </w:p>
    <w:p w:rsidR="00F57A23" w:rsidRPr="00F57A23" w:rsidRDefault="00F57A23" w:rsidP="00893A33">
      <w:pPr>
        <w:spacing w:after="0"/>
        <w:rPr>
          <w:b/>
          <w:bCs/>
        </w:rPr>
      </w:pPr>
    </w:p>
    <w:p w:rsidR="00276E1F" w:rsidRPr="00F57A23" w:rsidRDefault="00276E1F" w:rsidP="00893A33">
      <w:pPr>
        <w:spacing w:after="0"/>
        <w:rPr>
          <w:b/>
          <w:bCs/>
        </w:rPr>
      </w:pPr>
      <w:r w:rsidRPr="00F57A23">
        <w:rPr>
          <w:b/>
          <w:bCs/>
        </w:rPr>
        <w:t>Deliverables:</w:t>
      </w:r>
    </w:p>
    <w:p w:rsidR="00276E1F" w:rsidRDefault="00276E1F" w:rsidP="00F57A23">
      <w:pPr>
        <w:pStyle w:val="ListParagraph"/>
        <w:numPr>
          <w:ilvl w:val="0"/>
          <w:numId w:val="5"/>
        </w:numPr>
        <w:spacing w:after="0"/>
      </w:pPr>
      <w:r>
        <w:t>Educational Programme Framework</w:t>
      </w:r>
    </w:p>
    <w:p w:rsidR="00276E1F" w:rsidRDefault="00276E1F" w:rsidP="00F57A23">
      <w:pPr>
        <w:pStyle w:val="ListParagraph"/>
        <w:numPr>
          <w:ilvl w:val="0"/>
          <w:numId w:val="5"/>
        </w:numPr>
        <w:spacing w:after="0"/>
      </w:pPr>
      <w:r>
        <w:t>Resource Plan</w:t>
      </w:r>
    </w:p>
    <w:p w:rsidR="00276E1F" w:rsidRDefault="00276E1F" w:rsidP="00F57A23">
      <w:pPr>
        <w:pStyle w:val="ListParagraph"/>
        <w:numPr>
          <w:ilvl w:val="0"/>
          <w:numId w:val="5"/>
        </w:numPr>
        <w:spacing w:after="0"/>
      </w:pPr>
      <w:r>
        <w:t>Engagement Strategy</w:t>
      </w:r>
    </w:p>
    <w:p w:rsidR="00F57A23" w:rsidRDefault="00F57A23" w:rsidP="00893A33">
      <w:pPr>
        <w:spacing w:after="0"/>
        <w:rPr>
          <w:rFonts w:ascii="Apple Color Emoji" w:hAnsi="Apple Color Emoji" w:cs="Apple Color Emoji"/>
        </w:rPr>
      </w:pPr>
    </w:p>
    <w:p w:rsidR="00B33D5D" w:rsidRDefault="00B33D5D" w:rsidP="00893A33">
      <w:pPr>
        <w:spacing w:after="0"/>
        <w:rPr>
          <w:b/>
          <w:bCs/>
        </w:rPr>
      </w:pPr>
    </w:p>
    <w:p w:rsidR="00276E1F" w:rsidRPr="00F57A23" w:rsidRDefault="00276E1F" w:rsidP="00893A33">
      <w:pPr>
        <w:spacing w:after="0"/>
        <w:rPr>
          <w:b/>
          <w:bCs/>
        </w:rPr>
      </w:pPr>
      <w:r w:rsidRPr="00F57A23">
        <w:rPr>
          <w:b/>
          <w:bCs/>
        </w:rPr>
        <w:t>Phase 4: Sustainability &amp; Planning</w:t>
      </w:r>
    </w:p>
    <w:p w:rsidR="00276E1F" w:rsidRPr="00F57A23" w:rsidRDefault="00276E1F" w:rsidP="00893A33">
      <w:pPr>
        <w:spacing w:after="0"/>
        <w:rPr>
          <w:i/>
          <w:iCs/>
        </w:rPr>
      </w:pPr>
      <w:r w:rsidRPr="00F57A23">
        <w:rPr>
          <w:i/>
          <w:iCs/>
        </w:rPr>
        <w:t>Weeks 7</w:t>
      </w:r>
      <w:r w:rsidR="00F57A23" w:rsidRPr="00F57A23">
        <w:rPr>
          <w:i/>
          <w:iCs/>
        </w:rPr>
        <w:t xml:space="preserve"> &amp; </w:t>
      </w:r>
      <w:r w:rsidRPr="00F57A23">
        <w:rPr>
          <w:i/>
          <w:iCs/>
        </w:rPr>
        <w:t>8</w:t>
      </w:r>
      <w:r w:rsidR="00F57A23" w:rsidRPr="00F57A23">
        <w:rPr>
          <w:i/>
          <w:iCs/>
        </w:rPr>
        <w:t xml:space="preserve"> – Monday 27</w:t>
      </w:r>
      <w:r w:rsidR="00F57A23" w:rsidRPr="00F57A23">
        <w:rPr>
          <w:i/>
          <w:iCs/>
          <w:vertAlign w:val="superscript"/>
        </w:rPr>
        <w:t>th</w:t>
      </w:r>
      <w:r w:rsidR="00F57A23" w:rsidRPr="00F57A23">
        <w:rPr>
          <w:i/>
          <w:iCs/>
        </w:rPr>
        <w:t xml:space="preserve"> July to Friday 7</w:t>
      </w:r>
      <w:r w:rsidR="00F57A23" w:rsidRPr="00F57A23">
        <w:rPr>
          <w:i/>
          <w:iCs/>
          <w:vertAlign w:val="superscript"/>
        </w:rPr>
        <w:t>th</w:t>
      </w:r>
      <w:r w:rsidR="00F57A23" w:rsidRPr="00F57A23">
        <w:rPr>
          <w:i/>
          <w:iCs/>
        </w:rPr>
        <w:t xml:space="preserve"> August</w:t>
      </w:r>
    </w:p>
    <w:p w:rsidR="00F57A23" w:rsidRDefault="00F57A23" w:rsidP="00893A33">
      <w:pPr>
        <w:spacing w:after="0"/>
      </w:pPr>
    </w:p>
    <w:p w:rsidR="00276E1F" w:rsidRPr="00F57A23" w:rsidRDefault="00276E1F" w:rsidP="00893A33">
      <w:pPr>
        <w:spacing w:after="0"/>
        <w:rPr>
          <w:b/>
          <w:bCs/>
        </w:rPr>
      </w:pPr>
      <w:r w:rsidRPr="00F57A23">
        <w:rPr>
          <w:b/>
          <w:bCs/>
        </w:rPr>
        <w:t>Activities:</w:t>
      </w:r>
    </w:p>
    <w:p w:rsidR="00276E1F" w:rsidRDefault="00276E1F" w:rsidP="00F57A23">
      <w:pPr>
        <w:pStyle w:val="ListParagraph"/>
        <w:numPr>
          <w:ilvl w:val="0"/>
          <w:numId w:val="6"/>
        </w:numPr>
        <w:spacing w:after="0"/>
      </w:pPr>
      <w:r>
        <w:t>Develop:</w:t>
      </w:r>
    </w:p>
    <w:p w:rsidR="00276E1F" w:rsidRDefault="00F57A23" w:rsidP="00F57A23">
      <w:pPr>
        <w:pStyle w:val="ListParagraph"/>
        <w:numPr>
          <w:ilvl w:val="1"/>
          <w:numId w:val="6"/>
        </w:numPr>
        <w:spacing w:after="0"/>
      </w:pPr>
      <w:r>
        <w:t>Income Vs Access Model</w:t>
      </w:r>
    </w:p>
    <w:p w:rsidR="00276E1F" w:rsidRDefault="00F57A23" w:rsidP="00F57A23">
      <w:pPr>
        <w:pStyle w:val="ListParagraph"/>
        <w:numPr>
          <w:ilvl w:val="1"/>
          <w:numId w:val="6"/>
        </w:numPr>
        <w:spacing w:after="0"/>
      </w:pPr>
      <w:r>
        <w:t>Pricing Approach</w:t>
      </w:r>
    </w:p>
    <w:p w:rsidR="00276E1F" w:rsidRDefault="00F57A23" w:rsidP="00F57A23">
      <w:pPr>
        <w:pStyle w:val="ListParagraph"/>
        <w:numPr>
          <w:ilvl w:val="0"/>
          <w:numId w:val="6"/>
        </w:numPr>
        <w:spacing w:after="0"/>
      </w:pPr>
      <w:r>
        <w:t>Define:</w:t>
      </w:r>
    </w:p>
    <w:p w:rsidR="00276E1F" w:rsidRDefault="00F57A23" w:rsidP="00F57A23">
      <w:pPr>
        <w:pStyle w:val="ListParagraph"/>
        <w:numPr>
          <w:ilvl w:val="1"/>
          <w:numId w:val="6"/>
        </w:numPr>
        <w:spacing w:after="0"/>
      </w:pPr>
      <w:r>
        <w:t>Staffing Model</w:t>
      </w:r>
    </w:p>
    <w:p w:rsidR="00276E1F" w:rsidRDefault="00F57A23" w:rsidP="00F57A23">
      <w:pPr>
        <w:pStyle w:val="ListParagraph"/>
        <w:numPr>
          <w:ilvl w:val="1"/>
          <w:numId w:val="6"/>
        </w:numPr>
        <w:spacing w:after="0"/>
      </w:pPr>
      <w:r>
        <w:t>Educational Facilitator Role</w:t>
      </w:r>
    </w:p>
    <w:p w:rsidR="00276E1F" w:rsidRDefault="00F57A23" w:rsidP="00F57A23">
      <w:pPr>
        <w:pStyle w:val="ListParagraph"/>
        <w:numPr>
          <w:ilvl w:val="1"/>
          <w:numId w:val="6"/>
        </w:numPr>
        <w:spacing w:after="0"/>
      </w:pPr>
      <w:r>
        <w:t>Cost Programme Delivery</w:t>
      </w:r>
    </w:p>
    <w:p w:rsidR="00F57A23" w:rsidRDefault="00F57A23" w:rsidP="00893A33">
      <w:pPr>
        <w:spacing w:after="0"/>
      </w:pPr>
    </w:p>
    <w:p w:rsidR="00276E1F" w:rsidRPr="00F57A23" w:rsidRDefault="00276E1F" w:rsidP="00893A33">
      <w:pPr>
        <w:spacing w:after="0"/>
        <w:rPr>
          <w:b/>
          <w:bCs/>
        </w:rPr>
      </w:pPr>
      <w:r w:rsidRPr="00F57A23">
        <w:rPr>
          <w:b/>
          <w:bCs/>
        </w:rPr>
        <w:t>Deliverables:</w:t>
      </w:r>
    </w:p>
    <w:p w:rsidR="00276E1F" w:rsidRDefault="00276E1F" w:rsidP="00F57A23">
      <w:pPr>
        <w:pStyle w:val="ListParagraph"/>
        <w:numPr>
          <w:ilvl w:val="0"/>
          <w:numId w:val="7"/>
        </w:numPr>
        <w:spacing w:after="0"/>
      </w:pPr>
      <w:r>
        <w:t>Costed Programme Plan</w:t>
      </w:r>
    </w:p>
    <w:p w:rsidR="00E247EB" w:rsidRDefault="00276E1F" w:rsidP="00E247EB">
      <w:pPr>
        <w:pStyle w:val="ListParagraph"/>
        <w:numPr>
          <w:ilvl w:val="0"/>
          <w:numId w:val="4"/>
        </w:numPr>
        <w:spacing w:after="0"/>
      </w:pPr>
      <w:r>
        <w:t>Staffing &amp; Workforce Model</w:t>
      </w:r>
    </w:p>
    <w:p w:rsidR="00276E1F" w:rsidRDefault="00E247EB" w:rsidP="00E247EB">
      <w:pPr>
        <w:pStyle w:val="ListParagraph"/>
        <w:numPr>
          <w:ilvl w:val="0"/>
          <w:numId w:val="4"/>
        </w:numPr>
        <w:spacing w:after="0"/>
      </w:pPr>
      <w:r>
        <w:t xml:space="preserve"> Volunteer training programme syllabus or resource list</w:t>
      </w:r>
    </w:p>
    <w:p w:rsidR="00276E1F" w:rsidRDefault="00F57A23" w:rsidP="00F57A23">
      <w:pPr>
        <w:pStyle w:val="ListParagraph"/>
        <w:numPr>
          <w:ilvl w:val="0"/>
          <w:numId w:val="7"/>
        </w:numPr>
        <w:spacing w:after="0"/>
      </w:pPr>
      <w:r w:rsidRPr="00F57A23">
        <w:rPr>
          <w:rFonts w:ascii="Cambria" w:hAnsi="Cambria" w:cs="Apple Color Emoji"/>
        </w:rPr>
        <w:t>I</w:t>
      </w:r>
      <w:r w:rsidR="00276E1F">
        <w:t>ncome &amp; Access Strategy</w:t>
      </w:r>
    </w:p>
    <w:p w:rsidR="00276E1F" w:rsidRDefault="00276E1F" w:rsidP="00F57A23">
      <w:pPr>
        <w:pStyle w:val="ListParagraph"/>
        <w:numPr>
          <w:ilvl w:val="0"/>
          <w:numId w:val="7"/>
        </w:numPr>
        <w:spacing w:after="0"/>
      </w:pPr>
      <w:r>
        <w:t>Final Scoping Report (NLHF-ready)</w:t>
      </w:r>
    </w:p>
    <w:p w:rsidR="00F57A23" w:rsidRDefault="00F57A23" w:rsidP="00893A33">
      <w:pPr>
        <w:spacing w:after="0"/>
      </w:pPr>
    </w:p>
    <w:p w:rsidR="009567D5" w:rsidRDefault="009567D5" w:rsidP="00893A33">
      <w:pPr>
        <w:spacing w:after="0"/>
        <w:rPr>
          <w:b/>
          <w:bCs/>
        </w:rPr>
      </w:pPr>
    </w:p>
    <w:p w:rsidR="00B33D5D" w:rsidRDefault="00B33D5D" w:rsidP="00893A33">
      <w:pPr>
        <w:spacing w:after="0"/>
        <w:rPr>
          <w:b/>
          <w:bCs/>
          <w:sz w:val="28"/>
          <w:szCs w:val="28"/>
        </w:rPr>
      </w:pPr>
    </w:p>
    <w:p w:rsidR="004A3C25" w:rsidRDefault="004A3C25" w:rsidP="00893A33">
      <w:pPr>
        <w:spacing w:after="0"/>
        <w:rPr>
          <w:b/>
          <w:bCs/>
          <w:sz w:val="28"/>
          <w:szCs w:val="28"/>
        </w:rPr>
      </w:pPr>
    </w:p>
    <w:p w:rsidR="00F57A23" w:rsidRPr="00B33D5D" w:rsidRDefault="00F57A23" w:rsidP="00893A33">
      <w:pPr>
        <w:spacing w:after="0"/>
        <w:rPr>
          <w:b/>
          <w:bCs/>
          <w:sz w:val="28"/>
          <w:szCs w:val="28"/>
        </w:rPr>
      </w:pPr>
      <w:r w:rsidRPr="00B33D5D">
        <w:rPr>
          <w:b/>
          <w:bCs/>
          <w:sz w:val="28"/>
          <w:szCs w:val="28"/>
        </w:rPr>
        <w:lastRenderedPageBreak/>
        <w:t>Overall Project Deliverables</w:t>
      </w:r>
    </w:p>
    <w:p w:rsidR="004A3C25" w:rsidRDefault="004A3C25" w:rsidP="00893A33">
      <w:pPr>
        <w:spacing w:after="0"/>
      </w:pPr>
    </w:p>
    <w:p w:rsidR="00276E1F" w:rsidRDefault="00276E1F" w:rsidP="00893A33">
      <w:pPr>
        <w:spacing w:after="0"/>
      </w:pPr>
      <w:r>
        <w:t>At the end of 8 weeks, the museum will have:</w:t>
      </w:r>
    </w:p>
    <w:p w:rsidR="004A3C25" w:rsidRDefault="004A3C25" w:rsidP="00893A33">
      <w:pPr>
        <w:spacing w:after="0"/>
      </w:pPr>
    </w:p>
    <w:p w:rsidR="00276E1F" w:rsidRDefault="00276E1F" w:rsidP="00F57A23">
      <w:pPr>
        <w:pStyle w:val="ListParagraph"/>
        <w:numPr>
          <w:ilvl w:val="0"/>
          <w:numId w:val="8"/>
        </w:numPr>
        <w:spacing w:after="0"/>
      </w:pPr>
      <w:r>
        <w:t>A fully defined educational programme structure</w:t>
      </w:r>
    </w:p>
    <w:p w:rsidR="00276E1F" w:rsidRDefault="00276E1F" w:rsidP="00F57A23">
      <w:pPr>
        <w:pStyle w:val="ListParagraph"/>
        <w:numPr>
          <w:ilvl w:val="0"/>
          <w:numId w:val="8"/>
        </w:numPr>
        <w:spacing w:after="0"/>
      </w:pPr>
      <w:r>
        <w:t>Tested and realistic delivery models</w:t>
      </w:r>
    </w:p>
    <w:p w:rsidR="00276E1F" w:rsidRDefault="00276E1F" w:rsidP="00F57A23">
      <w:pPr>
        <w:pStyle w:val="ListParagraph"/>
        <w:numPr>
          <w:ilvl w:val="0"/>
          <w:numId w:val="8"/>
        </w:numPr>
        <w:spacing w:after="0"/>
      </w:pPr>
      <w:r>
        <w:t>Evidence-based audience insights</w:t>
      </w:r>
    </w:p>
    <w:p w:rsidR="00276E1F" w:rsidRDefault="00276E1F" w:rsidP="00F57A23">
      <w:pPr>
        <w:pStyle w:val="ListParagraph"/>
        <w:numPr>
          <w:ilvl w:val="0"/>
          <w:numId w:val="8"/>
        </w:numPr>
        <w:spacing w:after="0"/>
      </w:pPr>
      <w:r>
        <w:t>Defined learning resource plans</w:t>
      </w:r>
    </w:p>
    <w:p w:rsidR="00276E1F" w:rsidRDefault="00276E1F" w:rsidP="00F57A23">
      <w:pPr>
        <w:pStyle w:val="ListParagraph"/>
        <w:numPr>
          <w:ilvl w:val="0"/>
          <w:numId w:val="8"/>
        </w:numPr>
        <w:spacing w:after="0"/>
      </w:pPr>
      <w:r>
        <w:t>A balanced income and access model</w:t>
      </w:r>
    </w:p>
    <w:p w:rsidR="00276E1F" w:rsidRDefault="00276E1F" w:rsidP="00F57A23">
      <w:pPr>
        <w:pStyle w:val="ListParagraph"/>
        <w:numPr>
          <w:ilvl w:val="0"/>
          <w:numId w:val="8"/>
        </w:numPr>
        <w:spacing w:after="0"/>
      </w:pPr>
      <w:r>
        <w:t>A clear staffing model (including Education Facilitator role)</w:t>
      </w:r>
    </w:p>
    <w:p w:rsidR="00276E1F" w:rsidRDefault="00276E1F" w:rsidP="00F57A23">
      <w:pPr>
        <w:pStyle w:val="ListParagraph"/>
        <w:numPr>
          <w:ilvl w:val="0"/>
          <w:numId w:val="8"/>
        </w:numPr>
        <w:spacing w:after="0"/>
      </w:pPr>
      <w:r>
        <w:t>A costed and deliverable programme plan</w:t>
      </w:r>
    </w:p>
    <w:p w:rsidR="00276E1F" w:rsidRDefault="00276E1F" w:rsidP="00F57A23">
      <w:pPr>
        <w:pStyle w:val="ListParagraph"/>
        <w:numPr>
          <w:ilvl w:val="0"/>
          <w:numId w:val="8"/>
        </w:numPr>
        <w:spacing w:after="0"/>
      </w:pPr>
      <w:r>
        <w:t>A final report ready to support NLHF application</w:t>
      </w:r>
    </w:p>
    <w:p w:rsidR="00F57A23" w:rsidRDefault="00F57A23" w:rsidP="00893A33">
      <w:pPr>
        <w:spacing w:after="0"/>
        <w:rPr>
          <w:rFonts w:ascii="Apple Color Emoji" w:hAnsi="Apple Color Emoji" w:cs="Apple Color Emoji"/>
        </w:rPr>
      </w:pPr>
    </w:p>
    <w:p w:rsidR="00276E1F" w:rsidRPr="00B33D5D" w:rsidRDefault="00276E1F" w:rsidP="00893A33">
      <w:pPr>
        <w:spacing w:after="0"/>
        <w:rPr>
          <w:b/>
          <w:bCs/>
          <w:sz w:val="28"/>
          <w:szCs w:val="28"/>
        </w:rPr>
      </w:pPr>
      <w:r w:rsidRPr="00B33D5D">
        <w:rPr>
          <w:b/>
          <w:bCs/>
          <w:sz w:val="28"/>
          <w:szCs w:val="28"/>
        </w:rPr>
        <w:t>Consultant Days</w:t>
      </w:r>
    </w:p>
    <w:p w:rsidR="00276E1F" w:rsidRPr="004262B3" w:rsidRDefault="00276E1F" w:rsidP="00893A33">
      <w:pPr>
        <w:spacing w:after="0"/>
        <w:rPr>
          <w:i/>
          <w:iCs/>
        </w:rPr>
      </w:pPr>
      <w:r w:rsidRPr="004262B3">
        <w:rPr>
          <w:i/>
          <w:iCs/>
        </w:rPr>
        <w:t>12 days total</w:t>
      </w:r>
    </w:p>
    <w:tbl>
      <w:tblPr>
        <w:tblStyle w:val="TableGrid"/>
        <w:tblW w:w="0" w:type="auto"/>
        <w:tblLook w:val="04A0" w:firstRow="1" w:lastRow="0" w:firstColumn="1" w:lastColumn="0" w:noHBand="0" w:noVBand="1"/>
      </w:tblPr>
      <w:tblGrid>
        <w:gridCol w:w="4508"/>
        <w:gridCol w:w="4508"/>
      </w:tblGrid>
      <w:tr w:rsidR="00F57A23" w:rsidTr="004262B3">
        <w:trPr>
          <w:trHeight w:val="595"/>
        </w:trPr>
        <w:tc>
          <w:tcPr>
            <w:tcW w:w="4508" w:type="dxa"/>
            <w:vAlign w:val="center"/>
          </w:tcPr>
          <w:p w:rsidR="00F57A23" w:rsidRPr="004262B3" w:rsidRDefault="00F57A23" w:rsidP="004262B3">
            <w:pPr>
              <w:jc w:val="center"/>
              <w:rPr>
                <w:b/>
                <w:bCs/>
              </w:rPr>
            </w:pPr>
            <w:r w:rsidRPr="004262B3">
              <w:rPr>
                <w:b/>
                <w:bCs/>
              </w:rPr>
              <w:t>Week</w:t>
            </w:r>
          </w:p>
        </w:tc>
        <w:tc>
          <w:tcPr>
            <w:tcW w:w="4508" w:type="dxa"/>
            <w:vAlign w:val="center"/>
          </w:tcPr>
          <w:p w:rsidR="00F57A23" w:rsidRPr="004262B3" w:rsidRDefault="00F57A23" w:rsidP="004262B3">
            <w:pPr>
              <w:jc w:val="center"/>
              <w:rPr>
                <w:b/>
                <w:bCs/>
              </w:rPr>
            </w:pPr>
            <w:r w:rsidRPr="004262B3">
              <w:rPr>
                <w:b/>
                <w:bCs/>
              </w:rPr>
              <w:t>Input</w:t>
            </w:r>
          </w:p>
        </w:tc>
      </w:tr>
      <w:tr w:rsidR="00F57A23">
        <w:tc>
          <w:tcPr>
            <w:tcW w:w="4508" w:type="dxa"/>
          </w:tcPr>
          <w:p w:rsidR="00F57A23" w:rsidRDefault="00F57A23" w:rsidP="00893A33">
            <w:r>
              <w:t>Week 1 &amp; 2</w:t>
            </w:r>
          </w:p>
        </w:tc>
        <w:tc>
          <w:tcPr>
            <w:tcW w:w="4508" w:type="dxa"/>
          </w:tcPr>
          <w:p w:rsidR="00F57A23" w:rsidRDefault="00F57A23" w:rsidP="00893A33">
            <w:r>
              <w:t>3 days</w:t>
            </w:r>
          </w:p>
        </w:tc>
      </w:tr>
      <w:tr w:rsidR="00F57A23">
        <w:tc>
          <w:tcPr>
            <w:tcW w:w="4508" w:type="dxa"/>
          </w:tcPr>
          <w:p w:rsidR="00F57A23" w:rsidRDefault="00F57A23" w:rsidP="00893A33">
            <w:r>
              <w:t>Week 3 &amp; 4</w:t>
            </w:r>
          </w:p>
        </w:tc>
        <w:tc>
          <w:tcPr>
            <w:tcW w:w="4508" w:type="dxa"/>
          </w:tcPr>
          <w:p w:rsidR="00F57A23" w:rsidRDefault="00F57A23" w:rsidP="00893A33">
            <w:r>
              <w:t>3 days</w:t>
            </w:r>
          </w:p>
        </w:tc>
      </w:tr>
      <w:tr w:rsidR="00F57A23">
        <w:tc>
          <w:tcPr>
            <w:tcW w:w="4508" w:type="dxa"/>
          </w:tcPr>
          <w:p w:rsidR="00F57A23" w:rsidRDefault="00F57A23" w:rsidP="00893A33">
            <w:r>
              <w:t>Week 5 &amp; 6</w:t>
            </w:r>
          </w:p>
        </w:tc>
        <w:tc>
          <w:tcPr>
            <w:tcW w:w="4508" w:type="dxa"/>
          </w:tcPr>
          <w:p w:rsidR="00F57A23" w:rsidRDefault="00F57A23" w:rsidP="00893A33">
            <w:r>
              <w:t>3 days</w:t>
            </w:r>
          </w:p>
        </w:tc>
      </w:tr>
      <w:tr w:rsidR="00F57A23">
        <w:tc>
          <w:tcPr>
            <w:tcW w:w="4508" w:type="dxa"/>
          </w:tcPr>
          <w:p w:rsidR="00F57A23" w:rsidRDefault="00F57A23" w:rsidP="00893A33">
            <w:r>
              <w:t>Week 7 &amp; 8</w:t>
            </w:r>
          </w:p>
        </w:tc>
        <w:tc>
          <w:tcPr>
            <w:tcW w:w="4508" w:type="dxa"/>
          </w:tcPr>
          <w:p w:rsidR="00F57A23" w:rsidRDefault="00F57A23" w:rsidP="00893A33">
            <w:r>
              <w:t>3 days</w:t>
            </w:r>
          </w:p>
        </w:tc>
      </w:tr>
    </w:tbl>
    <w:p w:rsidR="00276E1F" w:rsidRDefault="00276E1F" w:rsidP="00893A33">
      <w:pPr>
        <w:spacing w:after="0"/>
      </w:pPr>
      <w:r>
        <w:tab/>
      </w:r>
    </w:p>
    <w:p w:rsidR="00276E1F" w:rsidRDefault="00276E1F" w:rsidP="00893A33">
      <w:pPr>
        <w:spacing w:after="0"/>
      </w:pPr>
      <w:r>
        <w:tab/>
      </w:r>
    </w:p>
    <w:p w:rsidR="00276E1F" w:rsidRPr="004262B3" w:rsidRDefault="004262B3" w:rsidP="00893A33">
      <w:pPr>
        <w:spacing w:after="0"/>
        <w:rPr>
          <w:b/>
          <w:bCs/>
        </w:rPr>
      </w:pPr>
      <w:r w:rsidRPr="00B33D5D">
        <w:rPr>
          <w:b/>
          <w:bCs/>
          <w:sz w:val="28"/>
          <w:szCs w:val="28"/>
        </w:rPr>
        <w:t>Budget</w:t>
      </w:r>
      <w:r w:rsidR="00276E1F" w:rsidRPr="004262B3">
        <w:rPr>
          <w:b/>
          <w:bCs/>
        </w:rPr>
        <w:tab/>
      </w:r>
    </w:p>
    <w:tbl>
      <w:tblPr>
        <w:tblStyle w:val="TableGrid"/>
        <w:tblW w:w="0" w:type="auto"/>
        <w:tblLook w:val="04A0" w:firstRow="1" w:lastRow="0" w:firstColumn="1" w:lastColumn="0" w:noHBand="0" w:noVBand="1"/>
      </w:tblPr>
      <w:tblGrid>
        <w:gridCol w:w="4508"/>
        <w:gridCol w:w="4508"/>
      </w:tblGrid>
      <w:tr w:rsidR="00904BE9">
        <w:tc>
          <w:tcPr>
            <w:tcW w:w="4508" w:type="dxa"/>
          </w:tcPr>
          <w:p w:rsidR="00904BE9" w:rsidRDefault="00904BE9" w:rsidP="00893A33">
            <w:r>
              <w:t>Freelance Consultant</w:t>
            </w:r>
            <w:r w:rsidR="004262B3">
              <w:t xml:space="preserve"> (12 Days)</w:t>
            </w:r>
          </w:p>
        </w:tc>
        <w:tc>
          <w:tcPr>
            <w:tcW w:w="4508" w:type="dxa"/>
          </w:tcPr>
          <w:p w:rsidR="00904BE9" w:rsidRDefault="009567D5" w:rsidP="00893A33">
            <w:r>
              <w:t xml:space="preserve">£4200.00 </w:t>
            </w:r>
            <w:r w:rsidRPr="009567D5">
              <w:rPr>
                <w:i/>
                <w:iCs/>
              </w:rPr>
              <w:t>(</w:t>
            </w:r>
            <w:r w:rsidR="004262B3" w:rsidRPr="009567D5">
              <w:rPr>
                <w:i/>
                <w:iCs/>
              </w:rPr>
              <w:t>£350 per day</w:t>
            </w:r>
            <w:r w:rsidRPr="009567D5">
              <w:rPr>
                <w:i/>
                <w:iCs/>
              </w:rPr>
              <w:t>)</w:t>
            </w:r>
          </w:p>
        </w:tc>
      </w:tr>
      <w:tr w:rsidR="009567D5">
        <w:tc>
          <w:tcPr>
            <w:tcW w:w="4508" w:type="dxa"/>
          </w:tcPr>
          <w:p w:rsidR="009567D5" w:rsidRDefault="009567D5" w:rsidP="00893A33">
            <w:r>
              <w:t>Project Administration (3 hours per day, 12 days)</w:t>
            </w:r>
          </w:p>
        </w:tc>
        <w:tc>
          <w:tcPr>
            <w:tcW w:w="4508" w:type="dxa"/>
          </w:tcPr>
          <w:p w:rsidR="009567D5" w:rsidRDefault="009567D5" w:rsidP="00893A33">
            <w:r>
              <w:t xml:space="preserve">£486.00 </w:t>
            </w:r>
            <w:r w:rsidRPr="009567D5">
              <w:rPr>
                <w:i/>
                <w:iCs/>
              </w:rPr>
              <w:t>(£13.50 per hour)</w:t>
            </w:r>
          </w:p>
        </w:tc>
      </w:tr>
      <w:tr w:rsidR="00904BE9">
        <w:tc>
          <w:tcPr>
            <w:tcW w:w="4508" w:type="dxa"/>
          </w:tcPr>
          <w:p w:rsidR="00904BE9" w:rsidRPr="004262B3" w:rsidRDefault="004262B3" w:rsidP="004262B3">
            <w:pPr>
              <w:ind w:left="720"/>
              <w:jc w:val="right"/>
              <w:rPr>
                <w:b/>
                <w:bCs/>
              </w:rPr>
            </w:pPr>
            <w:r w:rsidRPr="004262B3">
              <w:rPr>
                <w:b/>
                <w:bCs/>
              </w:rPr>
              <w:t>Total</w:t>
            </w:r>
          </w:p>
        </w:tc>
        <w:tc>
          <w:tcPr>
            <w:tcW w:w="4508" w:type="dxa"/>
          </w:tcPr>
          <w:p w:rsidR="00904BE9" w:rsidRDefault="004262B3" w:rsidP="00893A33">
            <w:r>
              <w:t>£4</w:t>
            </w:r>
            <w:r w:rsidR="009567D5">
              <w:t>686</w:t>
            </w:r>
            <w:r>
              <w:t xml:space="preserve">.00 </w:t>
            </w:r>
          </w:p>
        </w:tc>
      </w:tr>
    </w:tbl>
    <w:p w:rsidR="006A78CC" w:rsidRDefault="006A78CC" w:rsidP="00893A33">
      <w:pPr>
        <w:spacing w:after="0"/>
      </w:pPr>
    </w:p>
    <w:p w:rsidR="007D25B2" w:rsidRDefault="007D25B2" w:rsidP="00893A33">
      <w:pPr>
        <w:spacing w:after="0"/>
      </w:pPr>
    </w:p>
    <w:p w:rsidR="009567D5" w:rsidRPr="00B33D5D" w:rsidRDefault="009567D5" w:rsidP="009567D5">
      <w:pPr>
        <w:spacing w:after="0"/>
        <w:rPr>
          <w:b/>
          <w:bCs/>
          <w:sz w:val="28"/>
          <w:szCs w:val="28"/>
        </w:rPr>
      </w:pPr>
      <w:r w:rsidRPr="00B33D5D">
        <w:rPr>
          <w:b/>
          <w:bCs/>
          <w:sz w:val="28"/>
          <w:szCs w:val="28"/>
        </w:rPr>
        <w:t>Project Delivery</w:t>
      </w:r>
    </w:p>
    <w:p w:rsidR="009567D5" w:rsidRDefault="009567D5" w:rsidP="009567D5">
      <w:pPr>
        <w:spacing w:after="0"/>
      </w:pPr>
    </w:p>
    <w:p w:rsidR="009567D5" w:rsidRPr="009567D5" w:rsidRDefault="009567D5" w:rsidP="009567D5">
      <w:pPr>
        <w:pStyle w:val="ListParagraph"/>
        <w:numPr>
          <w:ilvl w:val="0"/>
          <w:numId w:val="10"/>
        </w:numPr>
        <w:spacing w:after="0"/>
        <w:rPr>
          <w:b/>
          <w:bCs/>
        </w:rPr>
      </w:pPr>
      <w:r w:rsidRPr="009567D5">
        <w:rPr>
          <w:b/>
          <w:bCs/>
        </w:rPr>
        <w:t>Pre-Project Preparation (Funding &amp; Planning)</w:t>
      </w:r>
    </w:p>
    <w:p w:rsidR="009567D5" w:rsidRDefault="009567D5" w:rsidP="009567D5">
      <w:pPr>
        <w:pStyle w:val="ListParagraph"/>
        <w:numPr>
          <w:ilvl w:val="0"/>
          <w:numId w:val="9"/>
        </w:numPr>
        <w:spacing w:after="0"/>
      </w:pPr>
      <w:r>
        <w:t>Submit application to Museum Development North Open Grants programme</w:t>
      </w:r>
    </w:p>
    <w:p w:rsidR="009567D5" w:rsidRDefault="009567D5" w:rsidP="009567D5">
      <w:pPr>
        <w:pStyle w:val="ListParagraph"/>
        <w:numPr>
          <w:ilvl w:val="0"/>
          <w:numId w:val="9"/>
        </w:numPr>
        <w:spacing w:after="0"/>
      </w:pPr>
      <w:r>
        <w:t>Develop outline project timeline and confirm key milestones</w:t>
      </w:r>
    </w:p>
    <w:p w:rsidR="009567D5" w:rsidRDefault="009567D5" w:rsidP="009567D5">
      <w:pPr>
        <w:pStyle w:val="ListParagraph"/>
        <w:numPr>
          <w:ilvl w:val="0"/>
          <w:numId w:val="9"/>
        </w:numPr>
        <w:spacing w:after="0"/>
      </w:pPr>
      <w:r>
        <w:t>Prepare draft brief and job description for freelance education specialist</w:t>
      </w:r>
    </w:p>
    <w:p w:rsidR="009567D5" w:rsidRDefault="009567D5" w:rsidP="009567D5">
      <w:pPr>
        <w:pStyle w:val="ListParagraph"/>
        <w:numPr>
          <w:ilvl w:val="0"/>
          <w:numId w:val="9"/>
        </w:numPr>
        <w:spacing w:after="0"/>
      </w:pPr>
      <w:r>
        <w:t>Identify key stakeholders (schools, partners, volunteers) for consultation</w:t>
      </w:r>
    </w:p>
    <w:p w:rsidR="009567D5" w:rsidRDefault="009567D5" w:rsidP="009567D5">
      <w:pPr>
        <w:spacing w:after="0"/>
        <w:ind w:left="360"/>
      </w:pPr>
    </w:p>
    <w:p w:rsidR="009567D5" w:rsidRPr="009567D5" w:rsidRDefault="009567D5" w:rsidP="009567D5">
      <w:pPr>
        <w:spacing w:after="0"/>
        <w:ind w:left="720"/>
        <w:rPr>
          <w:i/>
          <w:iCs/>
        </w:rPr>
      </w:pPr>
      <w:r w:rsidRPr="009567D5">
        <w:rPr>
          <w:i/>
          <w:iCs/>
        </w:rPr>
        <w:t>Considerations / Risks:</w:t>
      </w:r>
    </w:p>
    <w:p w:rsidR="009567D5" w:rsidRDefault="009567D5" w:rsidP="009567D5">
      <w:pPr>
        <w:pStyle w:val="ListParagraph"/>
        <w:numPr>
          <w:ilvl w:val="1"/>
          <w:numId w:val="9"/>
        </w:numPr>
        <w:spacing w:after="0"/>
      </w:pPr>
      <w:r w:rsidRPr="009567D5">
        <w:rPr>
          <w:b/>
          <w:bCs/>
        </w:rPr>
        <w:t>Funding not secured</w:t>
      </w:r>
      <w:r>
        <w:t xml:space="preserve"> - Have a scaled-back internal review option or alternative funding routes</w:t>
      </w:r>
    </w:p>
    <w:p w:rsidR="009567D5" w:rsidRDefault="009567D5" w:rsidP="009567D5">
      <w:pPr>
        <w:pStyle w:val="ListParagraph"/>
        <w:numPr>
          <w:ilvl w:val="1"/>
          <w:numId w:val="9"/>
        </w:numPr>
        <w:spacing w:after="0"/>
      </w:pPr>
      <w:r w:rsidRPr="009567D5">
        <w:rPr>
          <w:b/>
          <w:bCs/>
        </w:rPr>
        <w:lastRenderedPageBreak/>
        <w:t>Delays in decision timelines</w:t>
      </w:r>
      <w:r>
        <w:t xml:space="preserve"> - Build flexibility into project start dates</w:t>
      </w:r>
    </w:p>
    <w:p w:rsidR="009567D5" w:rsidRDefault="009567D5" w:rsidP="009567D5">
      <w:pPr>
        <w:spacing w:after="0"/>
      </w:pPr>
    </w:p>
    <w:p w:rsidR="009567D5" w:rsidRPr="00D42003" w:rsidRDefault="009567D5" w:rsidP="009567D5">
      <w:pPr>
        <w:pStyle w:val="ListParagraph"/>
        <w:numPr>
          <w:ilvl w:val="0"/>
          <w:numId w:val="10"/>
        </w:numPr>
        <w:spacing w:after="0"/>
        <w:rPr>
          <w:b/>
          <w:bCs/>
        </w:rPr>
      </w:pPr>
      <w:r w:rsidRPr="00D42003">
        <w:rPr>
          <w:b/>
          <w:bCs/>
        </w:rPr>
        <w:t>Procurement of Freelance Specialist</w:t>
      </w:r>
    </w:p>
    <w:p w:rsidR="009567D5" w:rsidRDefault="009567D5" w:rsidP="00D42003">
      <w:pPr>
        <w:pStyle w:val="ListParagraph"/>
        <w:numPr>
          <w:ilvl w:val="0"/>
          <w:numId w:val="11"/>
        </w:numPr>
        <w:spacing w:after="0"/>
      </w:pPr>
      <w:r>
        <w:t>Advertise opportunity through relevant sector networks (e.g. GEM, Museum Development networks)</w:t>
      </w:r>
    </w:p>
    <w:p w:rsidR="009567D5" w:rsidRDefault="009567D5" w:rsidP="00D42003">
      <w:pPr>
        <w:pStyle w:val="ListParagraph"/>
        <w:numPr>
          <w:ilvl w:val="0"/>
          <w:numId w:val="11"/>
        </w:numPr>
        <w:spacing w:after="0"/>
      </w:pPr>
      <w:r>
        <w:t>Allow 2–3 weeks for recruitment, shortlisting, and interviews</w:t>
      </w:r>
    </w:p>
    <w:p w:rsidR="009567D5" w:rsidRDefault="009567D5" w:rsidP="00D42003">
      <w:pPr>
        <w:pStyle w:val="ListParagraph"/>
        <w:numPr>
          <w:ilvl w:val="0"/>
          <w:numId w:val="11"/>
        </w:numPr>
        <w:spacing w:after="0"/>
      </w:pPr>
      <w:r>
        <w:t>Select candidate with experience in museum learning, audience development, and programme design</w:t>
      </w:r>
    </w:p>
    <w:p w:rsidR="009567D5" w:rsidRDefault="009567D5" w:rsidP="00D42003">
      <w:pPr>
        <w:pStyle w:val="ListParagraph"/>
        <w:numPr>
          <w:ilvl w:val="0"/>
          <w:numId w:val="11"/>
        </w:numPr>
        <w:spacing w:after="0"/>
      </w:pPr>
      <w:r>
        <w:t>Agree contract, scope of work, and schedule of freelance days (12 days total)</w:t>
      </w:r>
    </w:p>
    <w:p w:rsidR="00D42003" w:rsidRDefault="00D42003" w:rsidP="009567D5">
      <w:pPr>
        <w:spacing w:after="0"/>
      </w:pPr>
    </w:p>
    <w:p w:rsidR="009567D5" w:rsidRPr="00D42003" w:rsidRDefault="009567D5" w:rsidP="00D42003">
      <w:pPr>
        <w:spacing w:after="0"/>
        <w:ind w:left="720"/>
        <w:rPr>
          <w:i/>
          <w:iCs/>
        </w:rPr>
      </w:pPr>
      <w:r w:rsidRPr="00D42003">
        <w:rPr>
          <w:i/>
          <w:iCs/>
        </w:rPr>
        <w:t>Considerations / Risks:</w:t>
      </w:r>
    </w:p>
    <w:p w:rsidR="009567D5" w:rsidRDefault="009567D5" w:rsidP="00D42003">
      <w:pPr>
        <w:pStyle w:val="ListParagraph"/>
        <w:numPr>
          <w:ilvl w:val="0"/>
          <w:numId w:val="13"/>
        </w:numPr>
        <w:spacing w:after="0"/>
      </w:pPr>
      <w:r w:rsidRPr="00D42003">
        <w:rPr>
          <w:b/>
          <w:bCs/>
        </w:rPr>
        <w:t>Limited applicant pool</w:t>
      </w:r>
      <w:r w:rsidR="00D42003">
        <w:t xml:space="preserve"> -</w:t>
      </w:r>
      <w:r>
        <w:t xml:space="preserve"> Circulate widely and allow sufficient lead-in time</w:t>
      </w:r>
    </w:p>
    <w:p w:rsidR="009567D5" w:rsidRDefault="009567D5" w:rsidP="00D42003">
      <w:pPr>
        <w:pStyle w:val="ListParagraph"/>
        <w:numPr>
          <w:ilvl w:val="0"/>
          <w:numId w:val="13"/>
        </w:numPr>
        <w:spacing w:after="0"/>
      </w:pPr>
      <w:r w:rsidRPr="00D42003">
        <w:rPr>
          <w:b/>
          <w:bCs/>
        </w:rPr>
        <w:t>Mismatch in expectations</w:t>
      </w:r>
      <w:r>
        <w:t xml:space="preserve"> </w:t>
      </w:r>
      <w:r w:rsidR="00D42003">
        <w:t>-</w:t>
      </w:r>
      <w:r>
        <w:t xml:space="preserve"> Provide a clear brief and defined deliverables</w:t>
      </w:r>
    </w:p>
    <w:p w:rsidR="00D42003" w:rsidRDefault="00D42003" w:rsidP="00D42003">
      <w:pPr>
        <w:pStyle w:val="ListParagraph"/>
        <w:spacing w:after="0"/>
        <w:ind w:left="1800"/>
      </w:pPr>
    </w:p>
    <w:p w:rsidR="009567D5" w:rsidRPr="00D42003" w:rsidRDefault="009567D5" w:rsidP="00D42003">
      <w:pPr>
        <w:pStyle w:val="ListParagraph"/>
        <w:numPr>
          <w:ilvl w:val="0"/>
          <w:numId w:val="10"/>
        </w:numPr>
        <w:spacing w:after="0"/>
        <w:rPr>
          <w:b/>
          <w:bCs/>
        </w:rPr>
      </w:pPr>
      <w:r w:rsidRPr="00D42003">
        <w:rPr>
          <w:b/>
          <w:bCs/>
        </w:rPr>
        <w:t>Project Management &amp; Internal Capacity</w:t>
      </w:r>
    </w:p>
    <w:p w:rsidR="009567D5" w:rsidRDefault="009567D5" w:rsidP="00D42003">
      <w:pPr>
        <w:pStyle w:val="ListParagraph"/>
        <w:numPr>
          <w:ilvl w:val="0"/>
          <w:numId w:val="15"/>
        </w:numPr>
        <w:spacing w:after="0"/>
      </w:pPr>
      <w:r>
        <w:t>Museum Manager to provide approx. 3 hours per fortnight for:</w:t>
      </w:r>
    </w:p>
    <w:p w:rsidR="009567D5" w:rsidRDefault="009567D5" w:rsidP="00D42003">
      <w:pPr>
        <w:pStyle w:val="ListParagraph"/>
        <w:numPr>
          <w:ilvl w:val="1"/>
          <w:numId w:val="15"/>
        </w:numPr>
        <w:spacing w:after="0"/>
      </w:pPr>
      <w:r>
        <w:t>Project coordination</w:t>
      </w:r>
    </w:p>
    <w:p w:rsidR="009567D5" w:rsidRDefault="009567D5" w:rsidP="00D42003">
      <w:pPr>
        <w:pStyle w:val="ListParagraph"/>
        <w:numPr>
          <w:ilvl w:val="1"/>
          <w:numId w:val="15"/>
        </w:numPr>
        <w:spacing w:after="0"/>
      </w:pPr>
      <w:r>
        <w:t>Liaison with freelancer</w:t>
      </w:r>
    </w:p>
    <w:p w:rsidR="009567D5" w:rsidRDefault="009567D5" w:rsidP="00D42003">
      <w:pPr>
        <w:pStyle w:val="ListParagraph"/>
        <w:numPr>
          <w:ilvl w:val="1"/>
          <w:numId w:val="15"/>
        </w:numPr>
        <w:spacing w:after="0"/>
      </w:pPr>
      <w:r>
        <w:t>Supporting consultation and testing</w:t>
      </w:r>
    </w:p>
    <w:p w:rsidR="009567D5" w:rsidRDefault="009567D5" w:rsidP="00D42003">
      <w:pPr>
        <w:pStyle w:val="ListParagraph"/>
        <w:numPr>
          <w:ilvl w:val="1"/>
          <w:numId w:val="15"/>
        </w:numPr>
        <w:spacing w:after="0"/>
      </w:pPr>
      <w:r>
        <w:t>Ensure regular check-ins (e.g. weekly or bi-weekly)</w:t>
      </w:r>
    </w:p>
    <w:p w:rsidR="009567D5" w:rsidRDefault="009567D5" w:rsidP="00D42003">
      <w:pPr>
        <w:pStyle w:val="ListParagraph"/>
        <w:numPr>
          <w:ilvl w:val="1"/>
          <w:numId w:val="15"/>
        </w:numPr>
        <w:spacing w:after="0"/>
      </w:pPr>
      <w:r>
        <w:t>Allocate time for internal review of outputs at each phase</w:t>
      </w:r>
    </w:p>
    <w:p w:rsidR="00D42003" w:rsidRDefault="00D42003" w:rsidP="00D42003">
      <w:pPr>
        <w:spacing w:after="0"/>
      </w:pPr>
    </w:p>
    <w:p w:rsidR="009567D5" w:rsidRPr="00D42003" w:rsidRDefault="009567D5" w:rsidP="00D42003">
      <w:pPr>
        <w:spacing w:after="0"/>
        <w:ind w:left="720"/>
        <w:rPr>
          <w:i/>
          <w:iCs/>
        </w:rPr>
      </w:pPr>
      <w:r w:rsidRPr="00D42003">
        <w:rPr>
          <w:i/>
          <w:iCs/>
        </w:rPr>
        <w:t>Considerations / Risks:</w:t>
      </w:r>
    </w:p>
    <w:p w:rsidR="009567D5" w:rsidRDefault="009567D5" w:rsidP="00D42003">
      <w:pPr>
        <w:pStyle w:val="ListParagraph"/>
        <w:numPr>
          <w:ilvl w:val="1"/>
          <w:numId w:val="15"/>
        </w:numPr>
        <w:spacing w:after="0"/>
      </w:pPr>
      <w:r w:rsidRPr="00D42003">
        <w:rPr>
          <w:b/>
          <w:bCs/>
        </w:rPr>
        <w:t>Limited staff capacity</w:t>
      </w:r>
      <w:r w:rsidR="00D42003">
        <w:t xml:space="preserve">: </w:t>
      </w:r>
      <w:r>
        <w:t>Keep scope tightly defined and schedule work in advance</w:t>
      </w:r>
    </w:p>
    <w:p w:rsidR="009567D5" w:rsidRDefault="009567D5" w:rsidP="00D42003">
      <w:pPr>
        <w:pStyle w:val="ListParagraph"/>
        <w:numPr>
          <w:ilvl w:val="1"/>
          <w:numId w:val="15"/>
        </w:numPr>
        <w:spacing w:after="0"/>
      </w:pPr>
      <w:r w:rsidRPr="00D42003">
        <w:rPr>
          <w:b/>
          <w:bCs/>
        </w:rPr>
        <w:t>Volunteer availability</w:t>
      </w:r>
      <w:r w:rsidR="00D42003">
        <w:t xml:space="preserve">: </w:t>
      </w:r>
      <w:r>
        <w:t>Plan engagement early and communicate expectations clearly</w:t>
      </w:r>
    </w:p>
    <w:p w:rsidR="00D42003" w:rsidRDefault="00D42003" w:rsidP="009567D5">
      <w:pPr>
        <w:spacing w:after="0"/>
      </w:pPr>
    </w:p>
    <w:p w:rsidR="009567D5" w:rsidRPr="00D42003" w:rsidRDefault="009567D5" w:rsidP="00D42003">
      <w:pPr>
        <w:pStyle w:val="ListParagraph"/>
        <w:numPr>
          <w:ilvl w:val="0"/>
          <w:numId w:val="10"/>
        </w:numPr>
        <w:spacing w:after="0"/>
        <w:rPr>
          <w:b/>
          <w:bCs/>
        </w:rPr>
      </w:pPr>
      <w:r w:rsidRPr="00D42003">
        <w:rPr>
          <w:b/>
          <w:bCs/>
        </w:rPr>
        <w:t>Delivery Phase (8 Weeks)</w:t>
      </w:r>
    </w:p>
    <w:p w:rsidR="009567D5" w:rsidRDefault="009567D5" w:rsidP="00D42003">
      <w:pPr>
        <w:pStyle w:val="ListParagraph"/>
        <w:numPr>
          <w:ilvl w:val="0"/>
          <w:numId w:val="15"/>
        </w:numPr>
        <w:spacing w:after="0"/>
      </w:pPr>
      <w:r>
        <w:t>Agree a clear timetable for freelance days across the 8 weeks (e.g. 1–2 days per week in blocks)</w:t>
      </w:r>
    </w:p>
    <w:p w:rsidR="009567D5" w:rsidRDefault="009567D5" w:rsidP="00D42003">
      <w:pPr>
        <w:pStyle w:val="ListParagraph"/>
        <w:numPr>
          <w:ilvl w:val="0"/>
          <w:numId w:val="15"/>
        </w:numPr>
        <w:spacing w:after="0"/>
      </w:pPr>
      <w:r>
        <w:t>Prioritise delivery during weekdays to align with:</w:t>
      </w:r>
    </w:p>
    <w:p w:rsidR="009567D5" w:rsidRDefault="009567D5" w:rsidP="00D42003">
      <w:pPr>
        <w:pStyle w:val="ListParagraph"/>
        <w:numPr>
          <w:ilvl w:val="1"/>
          <w:numId w:val="15"/>
        </w:numPr>
        <w:spacing w:after="0"/>
      </w:pPr>
      <w:r>
        <w:t>School engagement</w:t>
      </w:r>
    </w:p>
    <w:p w:rsidR="009567D5" w:rsidRDefault="009567D5" w:rsidP="00D42003">
      <w:pPr>
        <w:pStyle w:val="ListParagraph"/>
        <w:numPr>
          <w:ilvl w:val="1"/>
          <w:numId w:val="15"/>
        </w:numPr>
        <w:spacing w:after="0"/>
      </w:pPr>
      <w:r>
        <w:t>Staff availability</w:t>
      </w:r>
    </w:p>
    <w:p w:rsidR="009567D5" w:rsidRDefault="009567D5" w:rsidP="00D42003">
      <w:pPr>
        <w:pStyle w:val="ListParagraph"/>
        <w:numPr>
          <w:ilvl w:val="1"/>
          <w:numId w:val="15"/>
        </w:numPr>
        <w:spacing w:after="0"/>
      </w:pPr>
      <w:r>
        <w:t>Avoid peak holiday periods where possible</w:t>
      </w:r>
    </w:p>
    <w:p w:rsidR="00D42003" w:rsidRDefault="00D42003" w:rsidP="009567D5">
      <w:pPr>
        <w:spacing w:after="0"/>
      </w:pPr>
    </w:p>
    <w:p w:rsidR="009567D5" w:rsidRPr="00D42003" w:rsidRDefault="009567D5" w:rsidP="00D42003">
      <w:pPr>
        <w:pStyle w:val="ListParagraph"/>
        <w:numPr>
          <w:ilvl w:val="0"/>
          <w:numId w:val="10"/>
        </w:numPr>
        <w:spacing w:after="0"/>
        <w:rPr>
          <w:b/>
          <w:bCs/>
        </w:rPr>
      </w:pPr>
      <w:r w:rsidRPr="00D42003">
        <w:rPr>
          <w:b/>
          <w:bCs/>
        </w:rPr>
        <w:t>Research &amp; Consultation Requirements</w:t>
      </w:r>
    </w:p>
    <w:p w:rsidR="009567D5" w:rsidRDefault="009567D5" w:rsidP="00D42003">
      <w:pPr>
        <w:pStyle w:val="ListParagraph"/>
        <w:numPr>
          <w:ilvl w:val="0"/>
          <w:numId w:val="16"/>
        </w:numPr>
        <w:spacing w:after="0"/>
      </w:pPr>
      <w:r>
        <w:t>Secure participation from:</w:t>
      </w:r>
    </w:p>
    <w:p w:rsidR="009567D5" w:rsidRDefault="009567D5" w:rsidP="00D42003">
      <w:pPr>
        <w:pStyle w:val="ListParagraph"/>
        <w:numPr>
          <w:ilvl w:val="1"/>
          <w:numId w:val="16"/>
        </w:numPr>
        <w:spacing w:after="0"/>
      </w:pPr>
      <w:r>
        <w:lastRenderedPageBreak/>
        <w:t>At least one school group for testing workshop delivery</w:t>
      </w:r>
    </w:p>
    <w:p w:rsidR="009567D5" w:rsidRDefault="009567D5" w:rsidP="00D42003">
      <w:pPr>
        <w:pStyle w:val="ListParagraph"/>
        <w:numPr>
          <w:ilvl w:val="1"/>
          <w:numId w:val="16"/>
        </w:numPr>
        <w:spacing w:after="0"/>
      </w:pPr>
      <w:r>
        <w:t>Local teachers and education partners for feedback</w:t>
      </w:r>
    </w:p>
    <w:p w:rsidR="009567D5" w:rsidRDefault="009567D5" w:rsidP="00D42003">
      <w:pPr>
        <w:pStyle w:val="ListParagraph"/>
        <w:numPr>
          <w:ilvl w:val="0"/>
          <w:numId w:val="16"/>
        </w:numPr>
        <w:spacing w:after="0"/>
      </w:pPr>
      <w:r>
        <w:t>Schedule consultation sessions (online where possible to reduce time/resource burden)</w:t>
      </w:r>
    </w:p>
    <w:p w:rsidR="009567D5" w:rsidRDefault="009567D5" w:rsidP="00D42003">
      <w:pPr>
        <w:pStyle w:val="ListParagraph"/>
        <w:numPr>
          <w:ilvl w:val="0"/>
          <w:numId w:val="16"/>
        </w:numPr>
        <w:spacing w:after="0"/>
      </w:pPr>
      <w:r>
        <w:t>Engage volunteers in structured feedback and testing activity</w:t>
      </w:r>
    </w:p>
    <w:p w:rsidR="00D42003" w:rsidRDefault="00D42003" w:rsidP="009567D5">
      <w:pPr>
        <w:spacing w:after="0"/>
      </w:pPr>
    </w:p>
    <w:p w:rsidR="009567D5" w:rsidRPr="00D42003" w:rsidRDefault="009567D5" w:rsidP="00D42003">
      <w:pPr>
        <w:spacing w:after="0"/>
        <w:ind w:left="1080"/>
        <w:rPr>
          <w:i/>
          <w:iCs/>
        </w:rPr>
      </w:pPr>
      <w:r w:rsidRPr="00D42003">
        <w:rPr>
          <w:i/>
          <w:iCs/>
        </w:rPr>
        <w:t>Considerations / Risks:</w:t>
      </w:r>
    </w:p>
    <w:p w:rsidR="009567D5" w:rsidRDefault="009567D5" w:rsidP="00D42003">
      <w:pPr>
        <w:pStyle w:val="ListParagraph"/>
        <w:numPr>
          <w:ilvl w:val="0"/>
          <w:numId w:val="18"/>
        </w:numPr>
        <w:spacing w:after="0"/>
      </w:pPr>
      <w:r w:rsidRPr="00D42003">
        <w:rPr>
          <w:b/>
          <w:bCs/>
        </w:rPr>
        <w:t>Difficulty securing school engagement</w:t>
      </w:r>
      <w:r>
        <w:t xml:space="preserve"> </w:t>
      </w:r>
      <w:r w:rsidR="00D42003">
        <w:t xml:space="preserve">- </w:t>
      </w:r>
      <w:r>
        <w:t>Use existing relationships and offer flexible timing</w:t>
      </w:r>
    </w:p>
    <w:p w:rsidR="009567D5" w:rsidRDefault="009567D5" w:rsidP="00D42003">
      <w:pPr>
        <w:pStyle w:val="ListParagraph"/>
        <w:numPr>
          <w:ilvl w:val="0"/>
          <w:numId w:val="18"/>
        </w:numPr>
        <w:spacing w:after="0"/>
      </w:pPr>
      <w:r w:rsidRPr="00D42003">
        <w:rPr>
          <w:b/>
          <w:bCs/>
        </w:rPr>
        <w:t>Low response to consultation</w:t>
      </w:r>
      <w:r>
        <w:t xml:space="preserve"> </w:t>
      </w:r>
      <w:r w:rsidR="00D42003">
        <w:t>-</w:t>
      </w:r>
      <w:r>
        <w:t xml:space="preserve"> Keep sessions short, targeted, and easy to access</w:t>
      </w:r>
    </w:p>
    <w:p w:rsidR="00D42003" w:rsidRDefault="00D42003" w:rsidP="009567D5">
      <w:pPr>
        <w:spacing w:after="0"/>
      </w:pPr>
    </w:p>
    <w:p w:rsidR="009567D5" w:rsidRPr="00D42003" w:rsidRDefault="009567D5" w:rsidP="00D42003">
      <w:pPr>
        <w:pStyle w:val="ListParagraph"/>
        <w:numPr>
          <w:ilvl w:val="0"/>
          <w:numId w:val="10"/>
        </w:numPr>
        <w:spacing w:after="0"/>
        <w:rPr>
          <w:b/>
          <w:bCs/>
        </w:rPr>
      </w:pPr>
      <w:r w:rsidRPr="00D42003">
        <w:rPr>
          <w:b/>
          <w:bCs/>
        </w:rPr>
        <w:t>Testing &amp; Evaluation</w:t>
      </w:r>
    </w:p>
    <w:p w:rsidR="009567D5" w:rsidRDefault="009567D5" w:rsidP="007D25B2">
      <w:pPr>
        <w:pStyle w:val="ListParagraph"/>
        <w:numPr>
          <w:ilvl w:val="0"/>
          <w:numId w:val="20"/>
        </w:numPr>
        <w:spacing w:after="0"/>
        <w:ind w:left="1440"/>
      </w:pPr>
      <w:r>
        <w:t>Deliver and observe at least one adapted workshop session</w:t>
      </w:r>
    </w:p>
    <w:p w:rsidR="009567D5" w:rsidRDefault="009567D5" w:rsidP="007D25B2">
      <w:pPr>
        <w:pStyle w:val="ListParagraph"/>
        <w:numPr>
          <w:ilvl w:val="0"/>
          <w:numId w:val="20"/>
        </w:numPr>
        <w:spacing w:after="0"/>
        <w:ind w:left="1440"/>
      </w:pPr>
      <w:r>
        <w:t>Gather structured feedback from:</w:t>
      </w:r>
    </w:p>
    <w:p w:rsidR="009567D5" w:rsidRDefault="009567D5" w:rsidP="007D25B2">
      <w:pPr>
        <w:pStyle w:val="ListParagraph"/>
        <w:numPr>
          <w:ilvl w:val="0"/>
          <w:numId w:val="21"/>
        </w:numPr>
        <w:spacing w:after="0"/>
        <w:ind w:left="2160"/>
      </w:pPr>
      <w:r>
        <w:t>Pupils</w:t>
      </w:r>
    </w:p>
    <w:p w:rsidR="009567D5" w:rsidRDefault="009567D5" w:rsidP="007D25B2">
      <w:pPr>
        <w:pStyle w:val="ListParagraph"/>
        <w:numPr>
          <w:ilvl w:val="0"/>
          <w:numId w:val="21"/>
        </w:numPr>
        <w:spacing w:after="0"/>
        <w:ind w:left="2160"/>
      </w:pPr>
      <w:r>
        <w:t>Teachers</w:t>
      </w:r>
    </w:p>
    <w:p w:rsidR="009567D5" w:rsidRDefault="009567D5" w:rsidP="007D25B2">
      <w:pPr>
        <w:pStyle w:val="ListParagraph"/>
        <w:numPr>
          <w:ilvl w:val="0"/>
          <w:numId w:val="21"/>
        </w:numPr>
        <w:spacing w:after="0"/>
        <w:ind w:left="2160"/>
      </w:pPr>
      <w:r>
        <w:t>Volunteers</w:t>
      </w:r>
    </w:p>
    <w:p w:rsidR="007D25B2" w:rsidRDefault="009567D5" w:rsidP="007D25B2">
      <w:pPr>
        <w:pStyle w:val="ListParagraph"/>
        <w:numPr>
          <w:ilvl w:val="0"/>
          <w:numId w:val="20"/>
        </w:numPr>
        <w:spacing w:after="0"/>
        <w:ind w:left="1440"/>
      </w:pPr>
      <w:r>
        <w:t>Ensure simple, consistent evaluation methods are used</w:t>
      </w:r>
    </w:p>
    <w:p w:rsidR="007D25B2" w:rsidRDefault="007D25B2" w:rsidP="007D25B2">
      <w:pPr>
        <w:pStyle w:val="ListParagraph"/>
        <w:spacing w:after="0"/>
        <w:ind w:left="1440"/>
      </w:pPr>
    </w:p>
    <w:p w:rsidR="007D25B2" w:rsidRDefault="007D25B2" w:rsidP="009567D5">
      <w:pPr>
        <w:spacing w:after="0"/>
      </w:pPr>
    </w:p>
    <w:p w:rsidR="009567D5" w:rsidRPr="007D25B2" w:rsidRDefault="009567D5" w:rsidP="007D25B2">
      <w:pPr>
        <w:spacing w:after="0"/>
        <w:ind w:left="1080"/>
        <w:rPr>
          <w:i/>
          <w:iCs/>
        </w:rPr>
      </w:pPr>
      <w:r w:rsidRPr="007D25B2">
        <w:rPr>
          <w:i/>
          <w:iCs/>
        </w:rPr>
        <w:t>Considerations / Risks:</w:t>
      </w:r>
    </w:p>
    <w:p w:rsidR="009567D5" w:rsidRDefault="009567D5" w:rsidP="007D25B2">
      <w:pPr>
        <w:pStyle w:val="ListParagraph"/>
        <w:numPr>
          <w:ilvl w:val="0"/>
          <w:numId w:val="22"/>
        </w:numPr>
        <w:spacing w:after="0"/>
        <w:ind w:left="1800"/>
      </w:pPr>
      <w:r w:rsidRPr="007D25B2">
        <w:rPr>
          <w:b/>
          <w:bCs/>
        </w:rPr>
        <w:t>Limited testing opportunities</w:t>
      </w:r>
      <w:r>
        <w:t xml:space="preserve"> </w:t>
      </w:r>
      <w:r w:rsidR="007D25B2">
        <w:t xml:space="preserve">- </w:t>
      </w:r>
      <w:r>
        <w:t>Focus on quality of feedback rather than quantity</w:t>
      </w:r>
    </w:p>
    <w:p w:rsidR="009567D5" w:rsidRDefault="009567D5" w:rsidP="007D25B2">
      <w:pPr>
        <w:pStyle w:val="ListParagraph"/>
        <w:numPr>
          <w:ilvl w:val="0"/>
          <w:numId w:val="22"/>
        </w:numPr>
        <w:spacing w:after="0"/>
        <w:ind w:left="1800"/>
      </w:pPr>
      <w:r w:rsidRPr="007D25B2">
        <w:rPr>
          <w:b/>
          <w:bCs/>
        </w:rPr>
        <w:t>Inconsistent feedback</w:t>
      </w:r>
      <w:r>
        <w:t xml:space="preserve"> </w:t>
      </w:r>
      <w:r w:rsidR="007D25B2">
        <w:t xml:space="preserve">- </w:t>
      </w:r>
      <w:r>
        <w:t>Use simple templates or guided questions</w:t>
      </w:r>
    </w:p>
    <w:p w:rsidR="007D25B2" w:rsidRDefault="007D25B2" w:rsidP="009567D5">
      <w:pPr>
        <w:spacing w:after="0"/>
      </w:pPr>
    </w:p>
    <w:p w:rsidR="007D25B2" w:rsidRPr="007D25B2" w:rsidRDefault="009567D5" w:rsidP="007D25B2">
      <w:pPr>
        <w:pStyle w:val="ListParagraph"/>
        <w:numPr>
          <w:ilvl w:val="0"/>
          <w:numId w:val="10"/>
        </w:numPr>
        <w:spacing w:after="0"/>
        <w:rPr>
          <w:b/>
          <w:bCs/>
        </w:rPr>
      </w:pPr>
      <w:r w:rsidRPr="007D25B2">
        <w:rPr>
          <w:b/>
          <w:bCs/>
        </w:rPr>
        <w:t>Outputs &amp; Review</w:t>
      </w:r>
    </w:p>
    <w:p w:rsidR="007D25B2" w:rsidRDefault="007D25B2" w:rsidP="007D25B2">
      <w:pPr>
        <w:pStyle w:val="ListParagraph"/>
        <w:numPr>
          <w:ilvl w:val="0"/>
          <w:numId w:val="20"/>
        </w:numPr>
        <w:spacing w:after="0"/>
        <w:ind w:left="1440"/>
      </w:pPr>
      <w:r>
        <w:t>Schedule time at the end of each phase to review</w:t>
      </w:r>
    </w:p>
    <w:p w:rsidR="007D25B2" w:rsidRDefault="007D25B2" w:rsidP="007D25B2">
      <w:pPr>
        <w:pStyle w:val="ListParagraph"/>
        <w:numPr>
          <w:ilvl w:val="0"/>
          <w:numId w:val="20"/>
        </w:numPr>
        <w:spacing w:after="0"/>
        <w:ind w:left="1440"/>
      </w:pPr>
      <w:r>
        <w:t>Findings</w:t>
      </w:r>
    </w:p>
    <w:p w:rsidR="007D25B2" w:rsidRDefault="007D25B2" w:rsidP="007D25B2">
      <w:pPr>
        <w:pStyle w:val="ListParagraph"/>
        <w:numPr>
          <w:ilvl w:val="0"/>
          <w:numId w:val="20"/>
        </w:numPr>
        <w:spacing w:after="0"/>
        <w:ind w:left="1440"/>
      </w:pPr>
      <w:r>
        <w:t>Draft frameworks</w:t>
      </w:r>
    </w:p>
    <w:p w:rsidR="007D25B2" w:rsidRDefault="007D25B2" w:rsidP="007D25B2">
      <w:pPr>
        <w:pStyle w:val="ListParagraph"/>
        <w:numPr>
          <w:ilvl w:val="0"/>
          <w:numId w:val="20"/>
        </w:numPr>
        <w:spacing w:after="0"/>
        <w:ind w:left="1440"/>
      </w:pPr>
      <w:r>
        <w:t>Recommendations</w:t>
      </w:r>
    </w:p>
    <w:p w:rsidR="007D25B2" w:rsidRDefault="007D25B2" w:rsidP="007D25B2">
      <w:pPr>
        <w:pStyle w:val="ListParagraph"/>
        <w:numPr>
          <w:ilvl w:val="0"/>
          <w:numId w:val="20"/>
        </w:numPr>
        <w:spacing w:after="0"/>
        <w:ind w:left="1440"/>
      </w:pPr>
      <w:r>
        <w:t>Ensure final outputs are:</w:t>
      </w:r>
    </w:p>
    <w:p w:rsidR="007D25B2" w:rsidRDefault="007D25B2" w:rsidP="007D25B2">
      <w:pPr>
        <w:pStyle w:val="ListParagraph"/>
        <w:numPr>
          <w:ilvl w:val="0"/>
          <w:numId w:val="21"/>
        </w:numPr>
        <w:spacing w:after="0"/>
        <w:ind w:left="2160"/>
      </w:pPr>
      <w:r>
        <w:t>Clear</w:t>
      </w:r>
    </w:p>
    <w:p w:rsidR="007D25B2" w:rsidRDefault="007D25B2" w:rsidP="007D25B2">
      <w:pPr>
        <w:pStyle w:val="ListParagraph"/>
        <w:numPr>
          <w:ilvl w:val="0"/>
          <w:numId w:val="21"/>
        </w:numPr>
        <w:spacing w:after="0"/>
        <w:ind w:left="2160"/>
      </w:pPr>
      <w:r>
        <w:t>Costed</w:t>
      </w:r>
    </w:p>
    <w:p w:rsidR="007D25B2" w:rsidRDefault="007D25B2" w:rsidP="007D25B2">
      <w:pPr>
        <w:pStyle w:val="ListParagraph"/>
        <w:numPr>
          <w:ilvl w:val="0"/>
          <w:numId w:val="21"/>
        </w:numPr>
        <w:spacing w:after="0"/>
        <w:ind w:left="2160"/>
      </w:pPr>
      <w:r>
        <w:t>Realistic within museum capacity</w:t>
      </w:r>
    </w:p>
    <w:p w:rsidR="007D25B2" w:rsidRDefault="007D25B2" w:rsidP="007D25B2">
      <w:pPr>
        <w:pStyle w:val="ListParagraph"/>
        <w:numPr>
          <w:ilvl w:val="0"/>
          <w:numId w:val="21"/>
        </w:numPr>
        <w:spacing w:after="0"/>
        <w:ind w:left="2160"/>
      </w:pPr>
      <w:r>
        <w:t>Align outputs with requirements for future National Lottery Heritage Fund application</w:t>
      </w:r>
    </w:p>
    <w:p w:rsidR="007D25B2" w:rsidRDefault="007D25B2" w:rsidP="007D25B2">
      <w:pPr>
        <w:pStyle w:val="ListParagraph"/>
        <w:spacing w:after="0"/>
        <w:rPr>
          <w:b/>
          <w:bCs/>
        </w:rPr>
      </w:pPr>
    </w:p>
    <w:p w:rsidR="004A3C25" w:rsidRDefault="004A3C25" w:rsidP="007D25B2">
      <w:pPr>
        <w:pStyle w:val="ListParagraph"/>
        <w:spacing w:after="0"/>
        <w:rPr>
          <w:b/>
          <w:bCs/>
        </w:rPr>
      </w:pPr>
    </w:p>
    <w:p w:rsidR="004A3C25" w:rsidRPr="007D25B2" w:rsidRDefault="004A3C25" w:rsidP="007D25B2">
      <w:pPr>
        <w:pStyle w:val="ListParagraph"/>
        <w:spacing w:after="0"/>
        <w:rPr>
          <w:b/>
          <w:bCs/>
        </w:rPr>
      </w:pPr>
    </w:p>
    <w:p w:rsidR="009567D5" w:rsidRPr="007D25B2" w:rsidRDefault="009567D5" w:rsidP="007D25B2">
      <w:pPr>
        <w:pStyle w:val="ListParagraph"/>
        <w:numPr>
          <w:ilvl w:val="0"/>
          <w:numId w:val="10"/>
        </w:numPr>
        <w:spacing w:after="0"/>
        <w:rPr>
          <w:b/>
          <w:bCs/>
        </w:rPr>
      </w:pPr>
      <w:r w:rsidRPr="007D25B2">
        <w:rPr>
          <w:b/>
          <w:bCs/>
        </w:rPr>
        <w:lastRenderedPageBreak/>
        <w:t>Viability &amp; Realistic Delivery</w:t>
      </w:r>
    </w:p>
    <w:p w:rsidR="009567D5" w:rsidRDefault="009567D5" w:rsidP="007D25B2">
      <w:pPr>
        <w:pStyle w:val="ListParagraph"/>
        <w:numPr>
          <w:ilvl w:val="0"/>
          <w:numId w:val="30"/>
        </w:numPr>
        <w:spacing w:after="0"/>
      </w:pPr>
      <w:r>
        <w:t>Keep project scope focused on achievable outcomes within 12 freelance days</w:t>
      </w:r>
    </w:p>
    <w:p w:rsidR="009567D5" w:rsidRDefault="009567D5" w:rsidP="007D25B2">
      <w:pPr>
        <w:pStyle w:val="ListParagraph"/>
        <w:numPr>
          <w:ilvl w:val="0"/>
          <w:numId w:val="30"/>
        </w:numPr>
        <w:spacing w:after="0"/>
      </w:pPr>
      <w:r>
        <w:t>Prioritise:</w:t>
      </w:r>
    </w:p>
    <w:p w:rsidR="007D25B2" w:rsidRDefault="009567D5" w:rsidP="007D25B2">
      <w:pPr>
        <w:pStyle w:val="ListParagraph"/>
        <w:numPr>
          <w:ilvl w:val="0"/>
          <w:numId w:val="21"/>
        </w:numPr>
        <w:spacing w:after="0"/>
        <w:ind w:left="2160"/>
      </w:pPr>
      <w:r>
        <w:t>Practical delivery models</w:t>
      </w:r>
    </w:p>
    <w:p w:rsidR="007D25B2" w:rsidRDefault="009567D5" w:rsidP="007D25B2">
      <w:pPr>
        <w:pStyle w:val="ListParagraph"/>
        <w:numPr>
          <w:ilvl w:val="0"/>
          <w:numId w:val="21"/>
        </w:numPr>
        <w:spacing w:after="0"/>
        <w:ind w:left="2160"/>
      </w:pPr>
      <w:r>
        <w:t>Sustainable staffing approaches</w:t>
      </w:r>
    </w:p>
    <w:p w:rsidR="009567D5" w:rsidRDefault="009567D5" w:rsidP="007D25B2">
      <w:pPr>
        <w:pStyle w:val="ListParagraph"/>
        <w:numPr>
          <w:ilvl w:val="0"/>
          <w:numId w:val="21"/>
        </w:numPr>
        <w:spacing w:after="0"/>
        <w:ind w:left="2160"/>
      </w:pPr>
      <w:r>
        <w:t>Scalable programme design</w:t>
      </w:r>
    </w:p>
    <w:p w:rsidR="009567D5" w:rsidRDefault="009567D5" w:rsidP="007D25B2">
      <w:pPr>
        <w:pStyle w:val="ListParagraph"/>
        <w:numPr>
          <w:ilvl w:val="0"/>
          <w:numId w:val="30"/>
        </w:numPr>
        <w:spacing w:after="0"/>
      </w:pPr>
      <w:r>
        <w:t>Ensure recommendations reflect:</w:t>
      </w:r>
    </w:p>
    <w:p w:rsidR="007D25B2" w:rsidRDefault="009567D5" w:rsidP="007D25B2">
      <w:pPr>
        <w:pStyle w:val="ListParagraph"/>
        <w:numPr>
          <w:ilvl w:val="0"/>
          <w:numId w:val="21"/>
        </w:numPr>
        <w:spacing w:after="0"/>
        <w:ind w:left="2160"/>
      </w:pPr>
      <w:r>
        <w:t>Current staffing (1 staff member + volunteers)</w:t>
      </w:r>
    </w:p>
    <w:p w:rsidR="007D25B2" w:rsidRDefault="009567D5" w:rsidP="007D25B2">
      <w:pPr>
        <w:pStyle w:val="ListParagraph"/>
        <w:numPr>
          <w:ilvl w:val="0"/>
          <w:numId w:val="21"/>
        </w:numPr>
        <w:spacing w:after="0"/>
        <w:ind w:left="2160"/>
      </w:pPr>
      <w:r>
        <w:t>Available space and resources</w:t>
      </w:r>
    </w:p>
    <w:p w:rsidR="009567D5" w:rsidRDefault="009567D5" w:rsidP="007D25B2">
      <w:pPr>
        <w:pStyle w:val="ListParagraph"/>
        <w:numPr>
          <w:ilvl w:val="0"/>
          <w:numId w:val="21"/>
        </w:numPr>
        <w:spacing w:after="0"/>
        <w:ind w:left="2160"/>
      </w:pPr>
      <w:r>
        <w:t>Build in flexibility to adapt if challenges arise</w:t>
      </w:r>
    </w:p>
    <w:p w:rsidR="007D25B2" w:rsidRPr="007D25B2" w:rsidRDefault="007D25B2" w:rsidP="009567D5">
      <w:pPr>
        <w:spacing w:after="0"/>
        <w:rPr>
          <w:sz w:val="28"/>
          <w:szCs w:val="28"/>
        </w:rPr>
      </w:pPr>
    </w:p>
    <w:p w:rsidR="009567D5" w:rsidRDefault="009567D5" w:rsidP="009567D5">
      <w:pPr>
        <w:spacing w:after="0"/>
        <w:rPr>
          <w:b/>
          <w:bCs/>
          <w:sz w:val="28"/>
          <w:szCs w:val="28"/>
        </w:rPr>
      </w:pPr>
      <w:r w:rsidRPr="007D25B2">
        <w:rPr>
          <w:b/>
          <w:bCs/>
          <w:sz w:val="28"/>
          <w:szCs w:val="28"/>
        </w:rPr>
        <w:t>Key Success Factors</w:t>
      </w:r>
    </w:p>
    <w:p w:rsidR="007D25B2" w:rsidRPr="007D25B2" w:rsidRDefault="007D25B2" w:rsidP="009567D5">
      <w:pPr>
        <w:spacing w:after="0"/>
        <w:rPr>
          <w:b/>
          <w:bCs/>
          <w:sz w:val="28"/>
          <w:szCs w:val="28"/>
        </w:rPr>
      </w:pPr>
    </w:p>
    <w:p w:rsidR="009567D5" w:rsidRDefault="009567D5" w:rsidP="007D25B2">
      <w:pPr>
        <w:pStyle w:val="ListParagraph"/>
        <w:numPr>
          <w:ilvl w:val="0"/>
          <w:numId w:val="34"/>
        </w:numPr>
        <w:spacing w:after="0"/>
      </w:pPr>
      <w:r>
        <w:t>Clear project brief and defined outcomes</w:t>
      </w:r>
    </w:p>
    <w:p w:rsidR="009567D5" w:rsidRDefault="009567D5" w:rsidP="007D25B2">
      <w:pPr>
        <w:pStyle w:val="ListParagraph"/>
        <w:numPr>
          <w:ilvl w:val="0"/>
          <w:numId w:val="34"/>
        </w:numPr>
        <w:spacing w:after="0"/>
      </w:pPr>
      <w:r>
        <w:t>Strong communication between museum and freelancer</w:t>
      </w:r>
    </w:p>
    <w:p w:rsidR="009567D5" w:rsidRDefault="009567D5" w:rsidP="007D25B2">
      <w:pPr>
        <w:pStyle w:val="ListParagraph"/>
        <w:numPr>
          <w:ilvl w:val="0"/>
          <w:numId w:val="34"/>
        </w:numPr>
        <w:spacing w:after="0"/>
      </w:pPr>
      <w:r>
        <w:t>Early engagement with schools and stakeholders</w:t>
      </w:r>
    </w:p>
    <w:p w:rsidR="009567D5" w:rsidRDefault="009567D5" w:rsidP="007D25B2">
      <w:pPr>
        <w:pStyle w:val="ListParagraph"/>
        <w:numPr>
          <w:ilvl w:val="0"/>
          <w:numId w:val="34"/>
        </w:numPr>
        <w:spacing w:after="0"/>
      </w:pPr>
      <w:r>
        <w:t>Realistic expectations of what can be achieved within timeframe</w:t>
      </w:r>
    </w:p>
    <w:p w:rsidR="009567D5" w:rsidRDefault="009567D5" w:rsidP="007D25B2">
      <w:pPr>
        <w:pStyle w:val="ListParagraph"/>
        <w:numPr>
          <w:ilvl w:val="0"/>
          <w:numId w:val="34"/>
        </w:numPr>
        <w:spacing w:after="0"/>
      </w:pPr>
      <w:r>
        <w:t>Focus on practical, deliverable outputs</w:t>
      </w:r>
    </w:p>
    <w:p w:rsidR="007D25B2" w:rsidRDefault="007D25B2" w:rsidP="009567D5">
      <w:pPr>
        <w:spacing w:after="0"/>
      </w:pPr>
    </w:p>
    <w:p w:rsidR="009567D5" w:rsidRPr="007D25B2" w:rsidRDefault="009567D5" w:rsidP="009567D5">
      <w:pPr>
        <w:spacing w:after="0"/>
        <w:rPr>
          <w:b/>
          <w:bCs/>
          <w:sz w:val="28"/>
          <w:szCs w:val="28"/>
        </w:rPr>
      </w:pPr>
      <w:r w:rsidRPr="007D25B2">
        <w:rPr>
          <w:b/>
          <w:bCs/>
          <w:sz w:val="28"/>
          <w:szCs w:val="28"/>
        </w:rPr>
        <w:t>Overall</w:t>
      </w:r>
    </w:p>
    <w:p w:rsidR="007D25B2" w:rsidRDefault="007D25B2" w:rsidP="009567D5">
      <w:pPr>
        <w:spacing w:after="0"/>
      </w:pPr>
    </w:p>
    <w:p w:rsidR="009567D5" w:rsidRDefault="009567D5" w:rsidP="007D25B2">
      <w:pPr>
        <w:spacing w:after="0"/>
        <w:jc w:val="both"/>
      </w:pPr>
      <w:r>
        <w:t>This project is viable and achievable within the proposed timeframe and resources, provided that planning, scheduling, and stakeholder engagement are carefully managed. By taking a structured and realistic approach, the museum can ensure the project delivers meaningful outcomes that directly support future funding and programme development.</w:t>
      </w:r>
    </w:p>
    <w:sectPr w:rsidR="00956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4F5"/>
    <w:multiLevelType w:val="hybridMultilevel"/>
    <w:tmpl w:val="1BE6AEA8"/>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830D33"/>
    <w:multiLevelType w:val="hybridMultilevel"/>
    <w:tmpl w:val="266C7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99755D"/>
    <w:multiLevelType w:val="hybridMultilevel"/>
    <w:tmpl w:val="350C769A"/>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20A34E7"/>
    <w:multiLevelType w:val="hybridMultilevel"/>
    <w:tmpl w:val="6FC8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79A4"/>
    <w:multiLevelType w:val="hybridMultilevel"/>
    <w:tmpl w:val="B3181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71D29"/>
    <w:multiLevelType w:val="hybridMultilevel"/>
    <w:tmpl w:val="AF5E34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AD7493"/>
    <w:multiLevelType w:val="hybridMultilevel"/>
    <w:tmpl w:val="D83ADD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B2E44"/>
    <w:multiLevelType w:val="hybridMultilevel"/>
    <w:tmpl w:val="13982B5A"/>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2A01055"/>
    <w:multiLevelType w:val="hybridMultilevel"/>
    <w:tmpl w:val="7A56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83DD4"/>
    <w:multiLevelType w:val="hybridMultilevel"/>
    <w:tmpl w:val="742405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F1333"/>
    <w:multiLevelType w:val="hybridMultilevel"/>
    <w:tmpl w:val="CA2EFE7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08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ACC1D0B"/>
    <w:multiLevelType w:val="hybridMultilevel"/>
    <w:tmpl w:val="A7CE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A1267"/>
    <w:multiLevelType w:val="hybridMultilevel"/>
    <w:tmpl w:val="38C423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40DEE"/>
    <w:multiLevelType w:val="hybridMultilevel"/>
    <w:tmpl w:val="396EB6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9E01FC"/>
    <w:multiLevelType w:val="hybridMultilevel"/>
    <w:tmpl w:val="0BA8B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25CA5"/>
    <w:multiLevelType w:val="hybridMultilevel"/>
    <w:tmpl w:val="C97648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86DF7"/>
    <w:multiLevelType w:val="hybridMultilevel"/>
    <w:tmpl w:val="99FA9032"/>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6951841"/>
    <w:multiLevelType w:val="hybridMultilevel"/>
    <w:tmpl w:val="200CEAA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7BA6CA2"/>
    <w:multiLevelType w:val="hybridMultilevel"/>
    <w:tmpl w:val="BB66AF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CC4668"/>
    <w:multiLevelType w:val="hybridMultilevel"/>
    <w:tmpl w:val="B0460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00611C"/>
    <w:multiLevelType w:val="hybridMultilevel"/>
    <w:tmpl w:val="B792DFB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14F0D09"/>
    <w:multiLevelType w:val="hybridMultilevel"/>
    <w:tmpl w:val="FA88D976"/>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3720193"/>
    <w:multiLevelType w:val="hybridMultilevel"/>
    <w:tmpl w:val="243A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51CFB"/>
    <w:multiLevelType w:val="hybridMultilevel"/>
    <w:tmpl w:val="03EC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74854"/>
    <w:multiLevelType w:val="hybridMultilevel"/>
    <w:tmpl w:val="0DB09FD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o"/>
      <w:lvlJc w:val="left"/>
      <w:pPr>
        <w:ind w:left="1800" w:hanging="360"/>
      </w:pPr>
      <w:rPr>
        <w:rFonts w:ascii="Courier New" w:hAnsi="Courier New" w:cs="Courier New" w:hint="default"/>
      </w:rPr>
    </w:lvl>
    <w:lvl w:ilvl="3" w:tplc="08090003">
      <w:start w:val="1"/>
      <w:numFmt w:val="bullet"/>
      <w:lvlText w:val="o"/>
      <w:lvlJc w:val="left"/>
      <w:pPr>
        <w:ind w:left="1800" w:hanging="360"/>
      </w:pPr>
      <w:rPr>
        <w:rFonts w:ascii="Courier New" w:hAnsi="Courier New" w:cs="Courier New" w:hint="default"/>
      </w:rPr>
    </w:lvl>
    <w:lvl w:ilvl="4" w:tplc="FFFFFFFF">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08759F9"/>
    <w:multiLevelType w:val="hybridMultilevel"/>
    <w:tmpl w:val="E160E04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62721A2"/>
    <w:multiLevelType w:val="hybridMultilevel"/>
    <w:tmpl w:val="EF94B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12EF0"/>
    <w:multiLevelType w:val="hybridMultilevel"/>
    <w:tmpl w:val="AE103E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20768"/>
    <w:multiLevelType w:val="hybridMultilevel"/>
    <w:tmpl w:val="35600C5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8B63E9"/>
    <w:multiLevelType w:val="hybridMultilevel"/>
    <w:tmpl w:val="523665D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8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875694E"/>
    <w:multiLevelType w:val="hybridMultilevel"/>
    <w:tmpl w:val="54D0083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8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9B55D83"/>
    <w:multiLevelType w:val="hybridMultilevel"/>
    <w:tmpl w:val="71924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B5C91"/>
    <w:multiLevelType w:val="hybridMultilevel"/>
    <w:tmpl w:val="DF46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6F17D6"/>
    <w:multiLevelType w:val="hybridMultilevel"/>
    <w:tmpl w:val="114E2BA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809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64511339">
    <w:abstractNumId w:val="26"/>
  </w:num>
  <w:num w:numId="2" w16cid:durableId="1826046995">
    <w:abstractNumId w:val="22"/>
  </w:num>
  <w:num w:numId="3" w16cid:durableId="155388362">
    <w:abstractNumId w:val="11"/>
  </w:num>
  <w:num w:numId="4" w16cid:durableId="2101177718">
    <w:abstractNumId w:val="3"/>
  </w:num>
  <w:num w:numId="5" w16cid:durableId="950404118">
    <w:abstractNumId w:val="31"/>
  </w:num>
  <w:num w:numId="6" w16cid:durableId="85270943">
    <w:abstractNumId w:val="4"/>
  </w:num>
  <w:num w:numId="7" w16cid:durableId="1905339032">
    <w:abstractNumId w:val="23"/>
  </w:num>
  <w:num w:numId="8" w16cid:durableId="196047682">
    <w:abstractNumId w:val="32"/>
  </w:num>
  <w:num w:numId="9" w16cid:durableId="842815381">
    <w:abstractNumId w:val="13"/>
  </w:num>
  <w:num w:numId="10" w16cid:durableId="62724216">
    <w:abstractNumId w:val="14"/>
  </w:num>
  <w:num w:numId="11" w16cid:durableId="2113041575">
    <w:abstractNumId w:val="1"/>
  </w:num>
  <w:num w:numId="12" w16cid:durableId="1452630824">
    <w:abstractNumId w:val="19"/>
  </w:num>
  <w:num w:numId="13" w16cid:durableId="2039550761">
    <w:abstractNumId w:val="16"/>
  </w:num>
  <w:num w:numId="14" w16cid:durableId="1399980134">
    <w:abstractNumId w:val="27"/>
  </w:num>
  <w:num w:numId="15" w16cid:durableId="1012990750">
    <w:abstractNumId w:val="2"/>
  </w:num>
  <w:num w:numId="16" w16cid:durableId="2098558027">
    <w:abstractNumId w:val="5"/>
  </w:num>
  <w:num w:numId="17" w16cid:durableId="1464079505">
    <w:abstractNumId w:val="8"/>
  </w:num>
  <w:num w:numId="18" w16cid:durableId="1841384045">
    <w:abstractNumId w:val="0"/>
  </w:num>
  <w:num w:numId="19" w16cid:durableId="1889534055">
    <w:abstractNumId w:val="9"/>
  </w:num>
  <w:num w:numId="20" w16cid:durableId="777019003">
    <w:abstractNumId w:val="17"/>
  </w:num>
  <w:num w:numId="21" w16cid:durableId="259413730">
    <w:abstractNumId w:val="25"/>
  </w:num>
  <w:num w:numId="22" w16cid:durableId="658923146">
    <w:abstractNumId w:val="6"/>
  </w:num>
  <w:num w:numId="23" w16cid:durableId="1463033198">
    <w:abstractNumId w:val="18"/>
  </w:num>
  <w:num w:numId="24" w16cid:durableId="1231233121">
    <w:abstractNumId w:val="20"/>
  </w:num>
  <w:num w:numId="25" w16cid:durableId="449595717">
    <w:abstractNumId w:val="30"/>
  </w:num>
  <w:num w:numId="26" w16cid:durableId="1306816986">
    <w:abstractNumId w:val="21"/>
  </w:num>
  <w:num w:numId="27" w16cid:durableId="981274872">
    <w:abstractNumId w:val="29"/>
  </w:num>
  <w:num w:numId="28" w16cid:durableId="280693343">
    <w:abstractNumId w:val="33"/>
  </w:num>
  <w:num w:numId="29" w16cid:durableId="1260138670">
    <w:abstractNumId w:val="15"/>
  </w:num>
  <w:num w:numId="30" w16cid:durableId="394357466">
    <w:abstractNumId w:val="7"/>
  </w:num>
  <w:num w:numId="31" w16cid:durableId="1349718469">
    <w:abstractNumId w:val="10"/>
  </w:num>
  <w:num w:numId="32" w16cid:durableId="2103794960">
    <w:abstractNumId w:val="24"/>
  </w:num>
  <w:num w:numId="33" w16cid:durableId="1431848498">
    <w:abstractNumId w:val="12"/>
  </w:num>
  <w:num w:numId="34" w16cid:durableId="14488882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C6"/>
    <w:rsid w:val="00240D4F"/>
    <w:rsid w:val="00276E1F"/>
    <w:rsid w:val="002D7FCF"/>
    <w:rsid w:val="003947A5"/>
    <w:rsid w:val="004262B3"/>
    <w:rsid w:val="004348E3"/>
    <w:rsid w:val="004A3C25"/>
    <w:rsid w:val="004F0BC0"/>
    <w:rsid w:val="005A4BDD"/>
    <w:rsid w:val="006A78CC"/>
    <w:rsid w:val="007B7414"/>
    <w:rsid w:val="007D25B2"/>
    <w:rsid w:val="00893A33"/>
    <w:rsid w:val="00904BE9"/>
    <w:rsid w:val="009567D5"/>
    <w:rsid w:val="00987EF9"/>
    <w:rsid w:val="00A77FC6"/>
    <w:rsid w:val="00AB496D"/>
    <w:rsid w:val="00B20E08"/>
    <w:rsid w:val="00B33D5D"/>
    <w:rsid w:val="00BC2901"/>
    <w:rsid w:val="00CB6034"/>
    <w:rsid w:val="00D42003"/>
    <w:rsid w:val="00E247EB"/>
    <w:rsid w:val="00E97816"/>
    <w:rsid w:val="00F41D62"/>
    <w:rsid w:val="00F57A23"/>
    <w:rsid w:val="00FD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E624"/>
  <w15:chartTrackingRefBased/>
  <w15:docId w15:val="{41215C4A-35CC-3844-BA4E-F869A6D5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C6"/>
    <w:rPr>
      <w:rFonts w:eastAsiaTheme="majorEastAsia" w:cstheme="majorBidi"/>
      <w:color w:val="272727" w:themeColor="text1" w:themeTint="D8"/>
    </w:rPr>
  </w:style>
  <w:style w:type="paragraph" w:styleId="Title">
    <w:name w:val="Title"/>
    <w:basedOn w:val="Normal"/>
    <w:next w:val="Normal"/>
    <w:link w:val="TitleChar"/>
    <w:uiPriority w:val="10"/>
    <w:qFormat/>
    <w:rsid w:val="00A7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C6"/>
    <w:pPr>
      <w:spacing w:before="160"/>
      <w:jc w:val="center"/>
    </w:pPr>
    <w:rPr>
      <w:i/>
      <w:iCs/>
      <w:color w:val="404040" w:themeColor="text1" w:themeTint="BF"/>
    </w:rPr>
  </w:style>
  <w:style w:type="character" w:customStyle="1" w:styleId="QuoteChar">
    <w:name w:val="Quote Char"/>
    <w:basedOn w:val="DefaultParagraphFont"/>
    <w:link w:val="Quote"/>
    <w:uiPriority w:val="29"/>
    <w:rsid w:val="00A77FC6"/>
    <w:rPr>
      <w:i/>
      <w:iCs/>
      <w:color w:val="404040" w:themeColor="text1" w:themeTint="BF"/>
    </w:rPr>
  </w:style>
  <w:style w:type="paragraph" w:styleId="ListParagraph">
    <w:name w:val="List Paragraph"/>
    <w:basedOn w:val="Normal"/>
    <w:uiPriority w:val="34"/>
    <w:qFormat/>
    <w:rsid w:val="00A77FC6"/>
    <w:pPr>
      <w:ind w:left="720"/>
      <w:contextualSpacing/>
    </w:pPr>
  </w:style>
  <w:style w:type="character" w:styleId="IntenseEmphasis">
    <w:name w:val="Intense Emphasis"/>
    <w:basedOn w:val="DefaultParagraphFont"/>
    <w:uiPriority w:val="21"/>
    <w:qFormat/>
    <w:rsid w:val="00A77FC6"/>
    <w:rPr>
      <w:i/>
      <w:iCs/>
      <w:color w:val="0F4761" w:themeColor="accent1" w:themeShade="BF"/>
    </w:rPr>
  </w:style>
  <w:style w:type="paragraph" w:styleId="IntenseQuote">
    <w:name w:val="Intense Quote"/>
    <w:basedOn w:val="Normal"/>
    <w:next w:val="Normal"/>
    <w:link w:val="IntenseQuoteChar"/>
    <w:uiPriority w:val="30"/>
    <w:qFormat/>
    <w:rsid w:val="00A7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C6"/>
    <w:rPr>
      <w:i/>
      <w:iCs/>
      <w:color w:val="0F4761" w:themeColor="accent1" w:themeShade="BF"/>
    </w:rPr>
  </w:style>
  <w:style w:type="character" w:styleId="IntenseReference">
    <w:name w:val="Intense Reference"/>
    <w:basedOn w:val="DefaultParagraphFont"/>
    <w:uiPriority w:val="32"/>
    <w:qFormat/>
    <w:rsid w:val="00A77FC6"/>
    <w:rPr>
      <w:b/>
      <w:bCs/>
      <w:smallCaps/>
      <w:color w:val="0F4761" w:themeColor="accent1" w:themeShade="BF"/>
      <w:spacing w:val="5"/>
    </w:rPr>
  </w:style>
  <w:style w:type="table" w:styleId="TableGrid">
    <w:name w:val="Table Grid"/>
    <w:basedOn w:val="TableNormal"/>
    <w:uiPriority w:val="39"/>
    <w:rsid w:val="00F57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Howard</dc:creator>
  <cp:keywords/>
  <dc:description/>
  <cp:lastModifiedBy>Kendra Howard</cp:lastModifiedBy>
  <cp:revision>4</cp:revision>
  <dcterms:created xsi:type="dcterms:W3CDTF">2026-03-25T13:04:00Z</dcterms:created>
  <dcterms:modified xsi:type="dcterms:W3CDTF">2026-04-10T09:41:00Z</dcterms:modified>
</cp:coreProperties>
</file>